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3907" w:rsidRPr="00ED5B1D" w:rsidRDefault="00A23907" w:rsidP="00A23907">
      <w:pPr>
        <w:pBdr>
          <w:top w:val="single" w:sz="4" w:space="1" w:color="auto"/>
          <w:left w:val="single" w:sz="4" w:space="4" w:color="auto"/>
          <w:bottom w:val="single" w:sz="4" w:space="1" w:color="auto"/>
          <w:right w:val="single" w:sz="4" w:space="4" w:color="auto"/>
        </w:pBdr>
        <w:contextualSpacing/>
        <w:jc w:val="center"/>
        <w:rPr>
          <w:b/>
          <w:sz w:val="28"/>
        </w:rPr>
      </w:pPr>
      <w:r w:rsidRPr="00ED5B1D">
        <w:rPr>
          <w:b/>
          <w:sz w:val="28"/>
        </w:rPr>
        <w:t>Séminaire</w:t>
      </w:r>
      <w:r w:rsidR="00417E67">
        <w:rPr>
          <w:b/>
          <w:sz w:val="28"/>
        </w:rPr>
        <w:t> :</w:t>
      </w:r>
      <w:r w:rsidRPr="00ED5B1D">
        <w:rPr>
          <w:b/>
          <w:sz w:val="28"/>
        </w:rPr>
        <w:t xml:space="preserve"> </w:t>
      </w:r>
      <w:r w:rsidR="00C950D0">
        <w:rPr>
          <w:b/>
          <w:sz w:val="28"/>
        </w:rPr>
        <w:t>« </w:t>
      </w:r>
      <w:r w:rsidRPr="00ED5B1D">
        <w:rPr>
          <w:b/>
          <w:sz w:val="28"/>
        </w:rPr>
        <w:t>Former les enseignants du XXIème siècle à une prise en compte éducative des Objectifs du Développement Durable</w:t>
      </w:r>
      <w:r w:rsidRPr="00ED5B1D">
        <w:rPr>
          <w:rStyle w:val="Appelnotedebasdep"/>
          <w:b/>
          <w:sz w:val="28"/>
        </w:rPr>
        <w:footnoteReference w:id="1"/>
      </w:r>
      <w:r w:rsidR="00C950D0">
        <w:rPr>
          <w:b/>
          <w:sz w:val="28"/>
        </w:rPr>
        <w:t> »</w:t>
      </w:r>
    </w:p>
    <w:p w:rsidR="00A23907" w:rsidRPr="00255AF3" w:rsidRDefault="00A23907" w:rsidP="00A23907">
      <w:pPr>
        <w:contextualSpacing/>
        <w:rPr>
          <w:sz w:val="6"/>
        </w:rPr>
      </w:pPr>
    </w:p>
    <w:p w:rsidR="00A23907" w:rsidRDefault="00A23907" w:rsidP="00A23907">
      <w:pPr>
        <w:contextualSpacing/>
        <w:jc w:val="center"/>
      </w:pPr>
      <w:r w:rsidRPr="0043690F">
        <w:rPr>
          <w:noProof/>
          <w:lang w:eastAsia="fr-FR"/>
        </w:rPr>
        <w:drawing>
          <wp:inline distT="0" distB="0" distL="0" distR="0" wp14:anchorId="5981DA71" wp14:editId="65A60AFF">
            <wp:extent cx="3463382" cy="3343275"/>
            <wp:effectExtent l="0" t="0" r="381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80017" cy="3359334"/>
                    </a:xfrm>
                    <a:prstGeom prst="rect">
                      <a:avLst/>
                    </a:prstGeom>
                    <a:noFill/>
                    <a:ln>
                      <a:noFill/>
                    </a:ln>
                  </pic:spPr>
                </pic:pic>
              </a:graphicData>
            </a:graphic>
          </wp:inline>
        </w:drawing>
      </w:r>
    </w:p>
    <w:p w:rsidR="00255AF3" w:rsidRPr="00255AF3" w:rsidRDefault="00255AF3" w:rsidP="00255AF3">
      <w:pPr>
        <w:contextualSpacing/>
        <w:jc w:val="both"/>
      </w:pPr>
      <w:r w:rsidRPr="00255AF3">
        <w:rPr>
          <w:b/>
          <w:color w:val="0070C0"/>
        </w:rPr>
        <w:t>Lieu</w:t>
      </w:r>
      <w:r w:rsidRPr="00255AF3">
        <w:rPr>
          <w:color w:val="0070C0"/>
        </w:rPr>
        <w:t> </w:t>
      </w:r>
      <w:r w:rsidRPr="00255AF3">
        <w:t xml:space="preserve">: </w:t>
      </w:r>
      <w:r w:rsidRPr="00255AF3">
        <w:tab/>
      </w:r>
      <w:r w:rsidRPr="00255AF3">
        <w:tab/>
        <w:t>INSPE Clermont-Auvergne, 36 Avenue Jean Jaurès, 63407 Chamalières.</w:t>
      </w:r>
    </w:p>
    <w:p w:rsidR="00255AF3" w:rsidRPr="00255AF3" w:rsidRDefault="00255AF3" w:rsidP="00255AF3">
      <w:pPr>
        <w:contextualSpacing/>
        <w:jc w:val="both"/>
      </w:pPr>
      <w:r w:rsidRPr="00255AF3">
        <w:rPr>
          <w:b/>
          <w:color w:val="0070C0"/>
        </w:rPr>
        <w:t>Date</w:t>
      </w:r>
      <w:r w:rsidRPr="00255AF3">
        <w:t xml:space="preserve"> : </w:t>
      </w:r>
      <w:r w:rsidRPr="00255AF3">
        <w:tab/>
      </w:r>
      <w:r w:rsidRPr="00255AF3">
        <w:tab/>
      </w:r>
      <w:r w:rsidRPr="00255AF3">
        <w:rPr>
          <w:b/>
          <w:bCs/>
        </w:rPr>
        <w:t>mercredi 11 et jeudi 12 Mars 2020</w:t>
      </w:r>
    </w:p>
    <w:p w:rsidR="00255AF3" w:rsidRPr="00255AF3" w:rsidRDefault="00255AF3" w:rsidP="00255AF3">
      <w:pPr>
        <w:contextualSpacing/>
        <w:jc w:val="both"/>
      </w:pPr>
      <w:r w:rsidRPr="00255AF3">
        <w:rPr>
          <w:b/>
          <w:color w:val="0070C0"/>
        </w:rPr>
        <w:t>Public</w:t>
      </w:r>
      <w:r w:rsidRPr="00255AF3">
        <w:t xml:space="preserve"> : </w:t>
      </w:r>
      <w:r w:rsidRPr="00255AF3">
        <w:tab/>
        <w:t>Formateurs et Enseignants-chercheurs des INSPé et des différentes composantes universitaires, Etudiants dans le supérieur, Enseignants et cadres dans l’enseignement primaire et secondaire, Formateurs dans le cadre des associations et des collectivités, Formateurs francophones.</w:t>
      </w:r>
    </w:p>
    <w:p w:rsidR="00255AF3" w:rsidRPr="00C729FA" w:rsidRDefault="00255AF3" w:rsidP="00255AF3">
      <w:pPr>
        <w:contextualSpacing/>
        <w:rPr>
          <w:sz w:val="12"/>
        </w:rPr>
      </w:pPr>
    </w:p>
    <w:p w:rsidR="00255AF3" w:rsidRDefault="00255AF3" w:rsidP="00255AF3">
      <w:pPr>
        <w:contextualSpacing/>
        <w:jc w:val="both"/>
      </w:pPr>
      <w:r w:rsidRPr="00EC77E4">
        <w:rPr>
          <w:b/>
          <w:color w:val="0070C0"/>
        </w:rPr>
        <w:t>Contexte</w:t>
      </w:r>
      <w:r>
        <w:t> :</w:t>
      </w:r>
      <w:r>
        <w:tab/>
      </w:r>
      <w:r w:rsidRPr="0079710E">
        <w:t xml:space="preserve">Un grand nombre de </w:t>
      </w:r>
      <w:r w:rsidRPr="0079710E">
        <w:rPr>
          <w:b/>
        </w:rPr>
        <w:t>formateurs</w:t>
      </w:r>
      <w:r w:rsidRPr="0079710E">
        <w:t xml:space="preserve"> ou de </w:t>
      </w:r>
      <w:r w:rsidRPr="0079710E">
        <w:rPr>
          <w:b/>
        </w:rPr>
        <w:t>praticiens</w:t>
      </w:r>
      <w:r w:rsidRPr="0079710E">
        <w:t xml:space="preserve"> </w:t>
      </w:r>
      <w:r w:rsidRPr="0079710E">
        <w:rPr>
          <w:b/>
        </w:rPr>
        <w:t>prennent déjà en compte les Objectifs du Développement Durable dans leurs pratiques professionnelles</w:t>
      </w:r>
      <w:r w:rsidRPr="0079710E">
        <w:t xml:space="preserve"> ; </w:t>
      </w:r>
      <w:r w:rsidRPr="0079710E">
        <w:rPr>
          <w:b/>
        </w:rPr>
        <w:t>tous les formateurs et enseignants de toutes les disciplines sont concernés</w:t>
      </w:r>
      <w:r w:rsidRPr="0079710E">
        <w:t>. Face à la demande de prise en compte des ODD tant par les institutions que par la société (mouvements lycéens et étudiants sur le climat, la biodiversité…), il convient d’</w:t>
      </w:r>
      <w:r w:rsidRPr="002F4EAB">
        <w:rPr>
          <w:b/>
        </w:rPr>
        <w:t>intégrer</w:t>
      </w:r>
      <w:r w:rsidRPr="0079710E">
        <w:t xml:space="preserve"> ces </w:t>
      </w:r>
      <w:r w:rsidRPr="002F4EAB">
        <w:rPr>
          <w:b/>
        </w:rPr>
        <w:t>problématiques</w:t>
      </w:r>
      <w:r w:rsidRPr="0079710E">
        <w:t xml:space="preserve"> dans les </w:t>
      </w:r>
      <w:r w:rsidRPr="002F4EAB">
        <w:rPr>
          <w:b/>
        </w:rPr>
        <w:t>enseignements du XXIème siècle</w:t>
      </w:r>
      <w:r w:rsidRPr="0079710E">
        <w:t xml:space="preserve"> en mobilisant des </w:t>
      </w:r>
      <w:r w:rsidRPr="002F4EAB">
        <w:rPr>
          <w:b/>
        </w:rPr>
        <w:t>outils</w:t>
      </w:r>
      <w:r w:rsidRPr="0079710E">
        <w:t xml:space="preserve"> et des </w:t>
      </w:r>
      <w:r w:rsidRPr="002F4EAB">
        <w:rPr>
          <w:b/>
        </w:rPr>
        <w:t>pratiques</w:t>
      </w:r>
      <w:r w:rsidRPr="0079710E">
        <w:t xml:space="preserve"> adaptées et efficaces</w:t>
      </w:r>
      <w:r>
        <w:t xml:space="preserve"> </w:t>
      </w:r>
      <w:r w:rsidRPr="00DA1F83">
        <w:rPr>
          <w:rStyle w:val="Appelnotedebasdep"/>
          <w:b/>
        </w:rPr>
        <w:footnoteReference w:id="2"/>
      </w:r>
      <w:r w:rsidRPr="0079710E">
        <w:t xml:space="preserve">. </w:t>
      </w:r>
    </w:p>
    <w:p w:rsidR="00255AF3" w:rsidRPr="0079710E" w:rsidRDefault="00255AF3" w:rsidP="00255AF3">
      <w:pPr>
        <w:contextualSpacing/>
        <w:jc w:val="both"/>
      </w:pPr>
      <w:r>
        <w:t xml:space="preserve">Ce </w:t>
      </w:r>
      <w:r w:rsidRPr="00F96951">
        <w:rPr>
          <w:b/>
        </w:rPr>
        <w:t>séminaire de travail</w:t>
      </w:r>
      <w:r>
        <w:t xml:space="preserve"> regroupera l’ensemble des </w:t>
      </w:r>
      <w:r w:rsidRPr="00F96951">
        <w:rPr>
          <w:b/>
        </w:rPr>
        <w:t>parties prenantes des formations</w:t>
      </w:r>
      <w:r>
        <w:t xml:space="preserve"> d’enseignants avec pour objectifs de produire des </w:t>
      </w:r>
      <w:r w:rsidRPr="00F96951">
        <w:rPr>
          <w:b/>
        </w:rPr>
        <w:t>outils</w:t>
      </w:r>
      <w:r>
        <w:t xml:space="preserve">, </w:t>
      </w:r>
      <w:r w:rsidRPr="00F96951">
        <w:rPr>
          <w:b/>
        </w:rPr>
        <w:t>séances</w:t>
      </w:r>
      <w:r>
        <w:t xml:space="preserve">, </w:t>
      </w:r>
      <w:r w:rsidRPr="00F96951">
        <w:rPr>
          <w:b/>
        </w:rPr>
        <w:t>séquences</w:t>
      </w:r>
      <w:r>
        <w:t xml:space="preserve"> ou </w:t>
      </w:r>
      <w:r w:rsidRPr="00F96951">
        <w:rPr>
          <w:b/>
        </w:rPr>
        <w:t>modules</w:t>
      </w:r>
      <w:r>
        <w:t xml:space="preserve"> de formation qui pourront être proposés dans le cadre des masters des métiers de l’enseignement et de la formation, éventuellement transposables dans le cadre d’autres formations en licence et master</w:t>
      </w:r>
      <w:r w:rsidR="004940EE">
        <w:t xml:space="preserve"> francophones</w:t>
      </w:r>
      <w:r>
        <w:t>.</w:t>
      </w:r>
    </w:p>
    <w:p w:rsidR="00255AF3" w:rsidRPr="009C0466" w:rsidRDefault="00255AF3" w:rsidP="00255AF3">
      <w:pPr>
        <w:contextualSpacing/>
      </w:pPr>
      <w:r w:rsidRPr="009C0466">
        <w:rPr>
          <w:b/>
          <w:color w:val="0070C0"/>
        </w:rPr>
        <w:lastRenderedPageBreak/>
        <w:t>Objectifs</w:t>
      </w:r>
      <w:r w:rsidRPr="009C0466">
        <w:t> :</w:t>
      </w:r>
      <w:r w:rsidRPr="009C0466">
        <w:tab/>
      </w:r>
    </w:p>
    <w:p w:rsidR="00255AF3" w:rsidRPr="009C0466" w:rsidRDefault="00255AF3" w:rsidP="00255AF3">
      <w:pPr>
        <w:pStyle w:val="Paragraphedeliste"/>
        <w:numPr>
          <w:ilvl w:val="0"/>
          <w:numId w:val="1"/>
        </w:numPr>
      </w:pPr>
      <w:r w:rsidRPr="009C0466">
        <w:t xml:space="preserve">Prendre en compte et </w:t>
      </w:r>
      <w:r w:rsidRPr="009C0466">
        <w:rPr>
          <w:b/>
        </w:rPr>
        <w:t>intégrer</w:t>
      </w:r>
      <w:r w:rsidRPr="009C0466">
        <w:t xml:space="preserve"> les </w:t>
      </w:r>
      <w:r w:rsidRPr="009C0466">
        <w:rPr>
          <w:b/>
        </w:rPr>
        <w:t>ODD</w:t>
      </w:r>
      <w:r w:rsidRPr="009C0466">
        <w:t xml:space="preserve"> </w:t>
      </w:r>
      <w:r w:rsidRPr="009C0466">
        <w:rPr>
          <w:b/>
        </w:rPr>
        <w:t xml:space="preserve">dans les cursus et dispositifs de formation </w:t>
      </w:r>
      <w:r w:rsidR="00F96951" w:rsidRPr="009C0466">
        <w:t>de</w:t>
      </w:r>
      <w:r w:rsidRPr="009C0466">
        <w:t xml:space="preserve">s </w:t>
      </w:r>
      <w:r w:rsidRPr="009C0466">
        <w:rPr>
          <w:b/>
        </w:rPr>
        <w:t>INSPé</w:t>
      </w:r>
      <w:r w:rsidRPr="009C0466">
        <w:rPr>
          <w:rStyle w:val="Appelnotedebasdep"/>
        </w:rPr>
        <w:footnoteReference w:id="3"/>
      </w:r>
      <w:r w:rsidRPr="009C0466">
        <w:t>.</w:t>
      </w:r>
    </w:p>
    <w:p w:rsidR="00255AF3" w:rsidRPr="009C0466" w:rsidRDefault="00255AF3" w:rsidP="00255AF3">
      <w:pPr>
        <w:pStyle w:val="Paragraphedeliste"/>
        <w:numPr>
          <w:ilvl w:val="0"/>
          <w:numId w:val="1"/>
        </w:numPr>
        <w:rPr>
          <w:b/>
        </w:rPr>
      </w:pPr>
      <w:r w:rsidRPr="009C0466">
        <w:rPr>
          <w:b/>
        </w:rPr>
        <w:t>Réfléchir</w:t>
      </w:r>
      <w:r w:rsidRPr="009C0466">
        <w:t xml:space="preserve"> aux conditions de cette intégration et aux différentes formes de </w:t>
      </w:r>
      <w:r w:rsidRPr="009C0466">
        <w:rPr>
          <w:b/>
        </w:rPr>
        <w:t>contextualisation</w:t>
      </w:r>
    </w:p>
    <w:p w:rsidR="00255AF3" w:rsidRPr="009C0466" w:rsidRDefault="00255AF3" w:rsidP="00255AF3">
      <w:pPr>
        <w:pStyle w:val="Paragraphedeliste"/>
        <w:numPr>
          <w:ilvl w:val="0"/>
          <w:numId w:val="1"/>
        </w:numPr>
      </w:pPr>
      <w:r w:rsidRPr="009C0466">
        <w:rPr>
          <w:b/>
        </w:rPr>
        <w:t>Opérationnaliser</w:t>
      </w:r>
      <w:r w:rsidRPr="009C0466">
        <w:t xml:space="preserve"> et </w:t>
      </w:r>
      <w:r w:rsidRPr="009C0466">
        <w:rPr>
          <w:b/>
        </w:rPr>
        <w:t>suivre</w:t>
      </w:r>
      <w:r w:rsidRPr="009C0466">
        <w:t xml:space="preserve"> les résultats des dispositifs de formation existants ou en cours</w:t>
      </w:r>
      <w:r w:rsidR="00526C00" w:rsidRPr="009C0466">
        <w:t>, dans le cadre des enseignements en master MEEF et chez les partenaires (établissements scolaires et associations).</w:t>
      </w:r>
    </w:p>
    <w:p w:rsidR="00255AF3" w:rsidRPr="009C0466" w:rsidRDefault="00255AF3" w:rsidP="00255AF3">
      <w:pPr>
        <w:pStyle w:val="Paragraphedeliste"/>
        <w:numPr>
          <w:ilvl w:val="0"/>
          <w:numId w:val="1"/>
        </w:numPr>
      </w:pPr>
      <w:r w:rsidRPr="009C0466">
        <w:t xml:space="preserve">Proposer des </w:t>
      </w:r>
      <w:r w:rsidRPr="009C0466">
        <w:rPr>
          <w:b/>
        </w:rPr>
        <w:t>outils</w:t>
      </w:r>
      <w:r w:rsidRPr="009C0466">
        <w:t xml:space="preserve"> de </w:t>
      </w:r>
      <w:r w:rsidRPr="009C0466">
        <w:rPr>
          <w:b/>
        </w:rPr>
        <w:t>formation</w:t>
      </w:r>
      <w:r w:rsidRPr="009C0466">
        <w:rPr>
          <w:rStyle w:val="Appelnotedebasdep"/>
          <w:b/>
        </w:rPr>
        <w:footnoteReference w:id="4"/>
      </w:r>
      <w:r w:rsidRPr="009C0466">
        <w:t xml:space="preserve"> (production de la mallette FECODD + FOAD)</w:t>
      </w:r>
    </w:p>
    <w:p w:rsidR="00255AF3" w:rsidRPr="009C0466" w:rsidRDefault="00255AF3" w:rsidP="00255AF3">
      <w:pPr>
        <w:pStyle w:val="Paragraphedeliste"/>
        <w:numPr>
          <w:ilvl w:val="0"/>
          <w:numId w:val="1"/>
        </w:numPr>
      </w:pPr>
      <w:r w:rsidRPr="009C0466">
        <w:t xml:space="preserve">Articuler les travaux de </w:t>
      </w:r>
      <w:r w:rsidRPr="009C0466">
        <w:rPr>
          <w:b/>
        </w:rPr>
        <w:t>recherche</w:t>
      </w:r>
      <w:r w:rsidRPr="009C0466">
        <w:t xml:space="preserve">, les </w:t>
      </w:r>
      <w:r w:rsidRPr="009C0466">
        <w:rPr>
          <w:b/>
        </w:rPr>
        <w:t>pratiques</w:t>
      </w:r>
      <w:r w:rsidRPr="009C0466">
        <w:t xml:space="preserve"> de </w:t>
      </w:r>
      <w:r w:rsidRPr="009C0466">
        <w:rPr>
          <w:b/>
        </w:rPr>
        <w:t>formation</w:t>
      </w:r>
      <w:r w:rsidRPr="009C0466">
        <w:t xml:space="preserve"> et les </w:t>
      </w:r>
      <w:r w:rsidRPr="009C0466">
        <w:rPr>
          <w:b/>
        </w:rPr>
        <w:t>actions</w:t>
      </w:r>
      <w:r w:rsidRPr="009C0466">
        <w:t xml:space="preserve"> de terrain.</w:t>
      </w:r>
    </w:p>
    <w:p w:rsidR="00255AF3" w:rsidRPr="009C0466" w:rsidRDefault="00255AF3" w:rsidP="00255AF3">
      <w:pPr>
        <w:contextualSpacing/>
        <w:rPr>
          <w:sz w:val="20"/>
        </w:rPr>
      </w:pPr>
    </w:p>
    <w:p w:rsidR="00255AF3" w:rsidRPr="009C0466" w:rsidRDefault="00255AF3" w:rsidP="00255AF3">
      <w:pPr>
        <w:contextualSpacing/>
      </w:pPr>
      <w:r w:rsidRPr="009C0466">
        <w:rPr>
          <w:b/>
          <w:color w:val="0070C0"/>
        </w:rPr>
        <w:t>Organisation possible</w:t>
      </w:r>
      <w:r w:rsidRPr="009C0466">
        <w:t xml:space="preserve"> : </w:t>
      </w:r>
      <w:r w:rsidRPr="009C0466">
        <w:tab/>
      </w:r>
      <w:r w:rsidRPr="009C0466">
        <w:tab/>
      </w:r>
      <w:r w:rsidR="00417E67">
        <w:t>d</w:t>
      </w:r>
      <w:r w:rsidRPr="009C0466">
        <w:t xml:space="preserve">ans le cadre de ce </w:t>
      </w:r>
      <w:r w:rsidRPr="009C0466">
        <w:rPr>
          <w:b/>
        </w:rPr>
        <w:t>séminaire de travail</w:t>
      </w:r>
      <w:r w:rsidRPr="009C0466">
        <w:t xml:space="preserve"> qui fait suite à différents colloques et séminaires</w:t>
      </w:r>
      <w:r w:rsidR="00526C00" w:rsidRPr="009C0466">
        <w:t xml:space="preserve"> organisés par le RéUniFEDD</w:t>
      </w:r>
      <w:r w:rsidRPr="009C0466">
        <w:rPr>
          <w:rStyle w:val="Appelnotedebasdep"/>
        </w:rPr>
        <w:footnoteReference w:id="5"/>
      </w:r>
      <w:r w:rsidRPr="009C0466">
        <w:t>, nous vous proposons d’articuler des temps :</w:t>
      </w:r>
    </w:p>
    <w:p w:rsidR="00255AF3" w:rsidRPr="009C0466" w:rsidRDefault="00255AF3" w:rsidP="00255AF3">
      <w:pPr>
        <w:contextualSpacing/>
        <w:jc w:val="both"/>
      </w:pPr>
      <w:r w:rsidRPr="009C0466">
        <w:tab/>
        <w:t xml:space="preserve">de </w:t>
      </w:r>
      <w:r w:rsidRPr="009C0466">
        <w:rPr>
          <w:b/>
        </w:rPr>
        <w:t>communication sur les pratiques professionnelles</w:t>
      </w:r>
      <w:r w:rsidRPr="009C0466">
        <w:t xml:space="preserve"> dans l’enseignement supérieur, le </w:t>
      </w:r>
      <w:r w:rsidRPr="009C0466">
        <w:rPr>
          <w:b/>
        </w:rPr>
        <w:t>secondaire</w:t>
      </w:r>
      <w:r w:rsidRPr="009C0466">
        <w:t xml:space="preserve"> et le </w:t>
      </w:r>
      <w:r w:rsidRPr="009C0466">
        <w:rPr>
          <w:b/>
        </w:rPr>
        <w:t>primaire</w:t>
      </w:r>
      <w:r w:rsidRPr="009C0466">
        <w:t xml:space="preserve"> (mercredi 11 Mars, communication à partir de posters commentés ou de vidéos, et/ou par des témoignages de quelques pratiques analysées) </w:t>
      </w:r>
    </w:p>
    <w:p w:rsidR="00255AF3" w:rsidRPr="009C0466" w:rsidRDefault="00255AF3" w:rsidP="00255AF3">
      <w:pPr>
        <w:contextualSpacing/>
        <w:jc w:val="both"/>
      </w:pPr>
      <w:r w:rsidRPr="009C0466">
        <w:tab/>
        <w:t>d’</w:t>
      </w:r>
      <w:r w:rsidRPr="009C0466">
        <w:rPr>
          <w:b/>
        </w:rPr>
        <w:t xml:space="preserve">apports de </w:t>
      </w:r>
      <w:r w:rsidR="00526C00" w:rsidRPr="009C0466">
        <w:rPr>
          <w:b/>
        </w:rPr>
        <w:t>type recherche</w:t>
      </w:r>
      <w:r w:rsidRPr="009C0466">
        <w:rPr>
          <w:b/>
        </w:rPr>
        <w:t xml:space="preserve"> </w:t>
      </w:r>
      <w:r w:rsidRPr="009C0466">
        <w:t>sur les questions de formation professionnelle (référentiels formation des enseignants, identité professionnelle.</w:t>
      </w:r>
      <w:r w:rsidR="006F2D26">
        <w:t>.</w:t>
      </w:r>
      <w:r w:rsidRPr="009C0466">
        <w:t>.), d’utilisation et de conception d’outils de formation, et d’éducation au développement durable (11 et 12 Mars</w:t>
      </w:r>
      <w:r w:rsidR="00526C00" w:rsidRPr="009C0466">
        <w:t xml:space="preserve"> 2020</w:t>
      </w:r>
      <w:r w:rsidRPr="009C0466">
        <w:t>)</w:t>
      </w:r>
    </w:p>
    <w:p w:rsidR="00255AF3" w:rsidRPr="009C0466" w:rsidRDefault="00255AF3" w:rsidP="00255AF3">
      <w:pPr>
        <w:contextualSpacing/>
        <w:jc w:val="both"/>
      </w:pPr>
      <w:r w:rsidRPr="009C0466">
        <w:tab/>
        <w:t xml:space="preserve">de </w:t>
      </w:r>
      <w:r w:rsidRPr="009C0466">
        <w:rPr>
          <w:b/>
        </w:rPr>
        <w:t xml:space="preserve">conception de séquences de formation et d’intégration </w:t>
      </w:r>
      <w:r w:rsidRPr="009C0466">
        <w:t xml:space="preserve">dans les </w:t>
      </w:r>
      <w:r w:rsidRPr="009C0466">
        <w:rPr>
          <w:b/>
        </w:rPr>
        <w:t>curriculum existants ou en cours d’évolution</w:t>
      </w:r>
      <w:r w:rsidRPr="009C0466">
        <w:t xml:space="preserve"> (master</w:t>
      </w:r>
      <w:r w:rsidR="00526C00" w:rsidRPr="009C0466">
        <w:t>s</w:t>
      </w:r>
      <w:r w:rsidRPr="009C0466">
        <w:t xml:space="preserve"> MEEF dans les INSPé…) le 12 Mars principalement.</w:t>
      </w:r>
    </w:p>
    <w:p w:rsidR="00526C00" w:rsidRPr="009C0466" w:rsidRDefault="00E2340F" w:rsidP="00255AF3">
      <w:pPr>
        <w:contextualSpacing/>
        <w:jc w:val="both"/>
      </w:pPr>
      <w:r w:rsidRPr="009C0466">
        <w:tab/>
        <w:t xml:space="preserve">La </w:t>
      </w:r>
      <w:r w:rsidRPr="009C0466">
        <w:rPr>
          <w:b/>
        </w:rPr>
        <w:t>synthèse</w:t>
      </w:r>
      <w:r w:rsidRPr="009C0466">
        <w:t xml:space="preserve"> des </w:t>
      </w:r>
      <w:r w:rsidRPr="009C0466">
        <w:rPr>
          <w:b/>
        </w:rPr>
        <w:t>propositions</w:t>
      </w:r>
      <w:r w:rsidRPr="009C0466">
        <w:t xml:space="preserve"> et </w:t>
      </w:r>
      <w:r w:rsidRPr="009C0466">
        <w:rPr>
          <w:b/>
        </w:rPr>
        <w:t>pistes de travail</w:t>
      </w:r>
      <w:r w:rsidRPr="009C0466">
        <w:t xml:space="preserve"> sera faite en amphithéâtre le jeudi 12 Mars entre 16h30 et 17h. </w:t>
      </w:r>
    </w:p>
    <w:p w:rsidR="00E2340F" w:rsidRPr="009C0466" w:rsidRDefault="00E2340F" w:rsidP="00255AF3">
      <w:pPr>
        <w:contextualSpacing/>
        <w:jc w:val="both"/>
      </w:pPr>
    </w:p>
    <w:p w:rsidR="00526C00" w:rsidRPr="009C0466" w:rsidRDefault="00526C00" w:rsidP="00255AF3">
      <w:pPr>
        <w:contextualSpacing/>
        <w:jc w:val="both"/>
      </w:pPr>
      <w:r w:rsidRPr="009C0466">
        <w:t>Des possibilités de communication plus ouvertes (équipe pédagogique avec formateurs et étudiants, voire avec enseignant et élèves…) sont envisageables sur demande.</w:t>
      </w:r>
    </w:p>
    <w:p w:rsidR="00C0226F" w:rsidRPr="009C0466" w:rsidRDefault="00526C00" w:rsidP="00C0226F">
      <w:pPr>
        <w:contextualSpacing/>
        <w:jc w:val="both"/>
      </w:pPr>
      <w:r w:rsidRPr="009C0466">
        <w:t xml:space="preserve">Un temps, </w:t>
      </w:r>
      <w:r w:rsidR="00E2340F" w:rsidRPr="009C0466">
        <w:t>ouvert à tous les</w:t>
      </w:r>
      <w:r w:rsidRPr="009C0466">
        <w:t xml:space="preserve"> étudiants </w:t>
      </w:r>
      <w:r w:rsidR="00E2340F" w:rsidRPr="009C0466">
        <w:t>intéressés par les questions d’intégration du DD dans leurs cursus de formation, au-delà de ceux qui se destinent à l’enseignement, est prévu dans l’amphithéâtre A, à la suite de la restitution des conclusions de ce séminaire, entre 17h et 18h30, le jeudi 1</w:t>
      </w:r>
      <w:r w:rsidR="00D719BE">
        <w:t>2</w:t>
      </w:r>
      <w:r w:rsidR="00E2340F" w:rsidRPr="009C0466">
        <w:t xml:space="preserve"> Mars.</w:t>
      </w:r>
      <w:r w:rsidR="00C0226F" w:rsidRPr="009C0466">
        <w:t xml:space="preserve"> </w:t>
      </w:r>
    </w:p>
    <w:p w:rsidR="00526C00" w:rsidRPr="009C0466" w:rsidRDefault="00C0226F" w:rsidP="00C0226F">
      <w:pPr>
        <w:contextualSpacing/>
        <w:jc w:val="both"/>
        <w:rPr>
          <w:rStyle w:val="lrzxr"/>
          <w:szCs w:val="20"/>
        </w:rPr>
      </w:pPr>
      <w:r w:rsidRPr="009C0466">
        <w:t xml:space="preserve">Contact : </w:t>
      </w:r>
      <w:r w:rsidR="0003679B">
        <w:rPr>
          <w:rStyle w:val="lrzxr"/>
          <w:sz w:val="16"/>
          <w:szCs w:val="20"/>
        </w:rPr>
        <w:t>Thibault Boisseau</w:t>
      </w:r>
      <w:r w:rsidRPr="009C0466">
        <w:rPr>
          <w:rStyle w:val="lrzxr"/>
          <w:i/>
          <w:sz w:val="14"/>
          <w:szCs w:val="20"/>
        </w:rPr>
        <w:t xml:space="preserve"> </w:t>
      </w:r>
      <w:hyperlink r:id="rId9" w:history="1">
        <w:r w:rsidRPr="009C0466">
          <w:rPr>
            <w:rStyle w:val="Lienhypertexte"/>
            <w:szCs w:val="20"/>
          </w:rPr>
          <w:t>thibault.boisseau@etu.uca.fr</w:t>
        </w:r>
      </w:hyperlink>
      <w:r w:rsidR="00D068C9">
        <w:rPr>
          <w:rStyle w:val="Lienhypertexte"/>
          <w:szCs w:val="20"/>
        </w:rPr>
        <w:t xml:space="preserve"> </w:t>
      </w:r>
      <w:r w:rsidR="00D068C9" w:rsidRPr="0003679B">
        <w:rPr>
          <w:rStyle w:val="lrzxr"/>
          <w:sz w:val="16"/>
        </w:rPr>
        <w:t>et Quentin Vedrenne</w:t>
      </w:r>
      <w:r w:rsidR="00D068C9">
        <w:rPr>
          <w:rStyle w:val="Lienhypertexte"/>
          <w:szCs w:val="20"/>
        </w:rPr>
        <w:t xml:space="preserve"> </w:t>
      </w:r>
      <w:r w:rsidR="00D068C9" w:rsidRPr="0003679B">
        <w:rPr>
          <w:rStyle w:val="Lienhypertexte"/>
          <w:szCs w:val="20"/>
        </w:rPr>
        <w:t>quentin.vedrenne@etu.uca.fr</w:t>
      </w:r>
      <w:r w:rsidR="0003679B" w:rsidRPr="0003679B">
        <w:rPr>
          <w:rStyle w:val="lrzxr"/>
          <w:i/>
          <w:sz w:val="16"/>
          <w:szCs w:val="20"/>
        </w:rPr>
        <w:t xml:space="preserve"> </w:t>
      </w:r>
      <w:r w:rsidR="0003679B" w:rsidRPr="009C0466">
        <w:rPr>
          <w:rStyle w:val="lrzxr"/>
          <w:i/>
          <w:sz w:val="16"/>
          <w:szCs w:val="20"/>
        </w:rPr>
        <w:t>Etudiant</w:t>
      </w:r>
      <w:r w:rsidR="0003679B">
        <w:rPr>
          <w:rStyle w:val="lrzxr"/>
          <w:i/>
          <w:sz w:val="16"/>
          <w:szCs w:val="20"/>
        </w:rPr>
        <w:t>s</w:t>
      </w:r>
      <w:r w:rsidR="0003679B" w:rsidRPr="009C0466">
        <w:rPr>
          <w:rStyle w:val="lrzxr"/>
          <w:i/>
          <w:sz w:val="16"/>
          <w:szCs w:val="20"/>
        </w:rPr>
        <w:t xml:space="preserve"> MEEF INSPé Clermont</w:t>
      </w:r>
    </w:p>
    <w:p w:rsidR="00255AF3" w:rsidRPr="009C0466" w:rsidRDefault="00255AF3" w:rsidP="00255AF3">
      <w:pPr>
        <w:contextualSpacing/>
        <w:jc w:val="both"/>
      </w:pPr>
      <w:r w:rsidRPr="009C0466">
        <w:t>A l’issu</w:t>
      </w:r>
      <w:r w:rsidR="006F2D26">
        <w:t>e</w:t>
      </w:r>
      <w:r w:rsidRPr="009C0466">
        <w:t xml:space="preserve"> ce séminaire seront produits des </w:t>
      </w:r>
      <w:r w:rsidRPr="009C0466">
        <w:rPr>
          <w:b/>
        </w:rPr>
        <w:t>outils de formation</w:t>
      </w:r>
      <w:r w:rsidRPr="009C0466">
        <w:t xml:space="preserve"> qui seront finalisés dans le cadre d’un autre séminaire sur la production des outils (mallette FECODD) prévu du </w:t>
      </w:r>
      <w:r w:rsidR="00E2340F" w:rsidRPr="009C0466">
        <w:t>8 au 10</w:t>
      </w:r>
      <w:r w:rsidRPr="009C0466">
        <w:t xml:space="preserve"> Juin 2020, des </w:t>
      </w:r>
      <w:r w:rsidRPr="009C0466">
        <w:rPr>
          <w:b/>
        </w:rPr>
        <w:t>séquences mutualisables</w:t>
      </w:r>
      <w:r w:rsidRPr="009C0466">
        <w:t xml:space="preserve"> dans le cadre des enseignements et des </w:t>
      </w:r>
      <w:r w:rsidRPr="009C0466">
        <w:rPr>
          <w:b/>
        </w:rPr>
        <w:t>propositions concrètes</w:t>
      </w:r>
      <w:r w:rsidRPr="009C0466">
        <w:t xml:space="preserve"> en vue de l’intégration dans les </w:t>
      </w:r>
      <w:r w:rsidRPr="009C0466">
        <w:rPr>
          <w:b/>
        </w:rPr>
        <w:t>curriculum</w:t>
      </w:r>
      <w:r w:rsidRPr="009C0466">
        <w:t xml:space="preserve"> (maquettes de master MEEF puis autres filières en licence et master)</w:t>
      </w:r>
      <w:r w:rsidR="00E066F5">
        <w:t>.</w:t>
      </w:r>
    </w:p>
    <w:p w:rsidR="00255AF3" w:rsidRPr="009C0466" w:rsidRDefault="00255AF3" w:rsidP="00255AF3">
      <w:pPr>
        <w:contextualSpacing/>
        <w:jc w:val="both"/>
      </w:pPr>
      <w:r w:rsidRPr="009C0466">
        <w:t xml:space="preserve">Nous nous situons dans une approche de </w:t>
      </w:r>
      <w:r w:rsidR="00417E67">
        <w:rPr>
          <w:b/>
        </w:rPr>
        <w:t>recherche-action-</w:t>
      </w:r>
      <w:r w:rsidRPr="009C0466">
        <w:rPr>
          <w:b/>
        </w:rPr>
        <w:t>formation</w:t>
      </w:r>
      <w:r w:rsidRPr="009C0466">
        <w:t>, où nous serons attentifs à intégrer au mieux les préoccupations des étudiants et des praticiens de terrain ainsi qu’à renfor</w:t>
      </w:r>
      <w:r w:rsidR="005B6768">
        <w:t xml:space="preserve">cer les relations entre terrain, </w:t>
      </w:r>
      <w:r w:rsidRPr="009C0466">
        <w:t>formation et recherche.</w:t>
      </w:r>
    </w:p>
    <w:p w:rsidR="00E2340F" w:rsidRDefault="00E2340F" w:rsidP="00255AF3">
      <w:pPr>
        <w:contextualSpacing/>
        <w:jc w:val="both"/>
      </w:pPr>
    </w:p>
    <w:p w:rsidR="00255AF3" w:rsidRPr="009C0466" w:rsidRDefault="00255AF3" w:rsidP="00255AF3">
      <w:pPr>
        <w:contextualSpacing/>
        <w:jc w:val="both"/>
      </w:pPr>
      <w:r w:rsidRPr="009C0466">
        <w:rPr>
          <w:b/>
          <w:color w:val="0070C0"/>
        </w:rPr>
        <w:t>Appel à participation</w:t>
      </w:r>
      <w:r w:rsidRPr="009C0466">
        <w:t> :</w:t>
      </w:r>
      <w:r w:rsidRPr="009C0466">
        <w:tab/>
      </w:r>
    </w:p>
    <w:p w:rsidR="00255AF3" w:rsidRPr="009C0466" w:rsidRDefault="00255AF3" w:rsidP="00255AF3">
      <w:pPr>
        <w:contextualSpacing/>
        <w:jc w:val="both"/>
      </w:pPr>
      <w:r w:rsidRPr="009C0466">
        <w:tab/>
        <w:t>Nous proposons donc aux collègues</w:t>
      </w:r>
      <w:r w:rsidR="00C0226F" w:rsidRPr="009C0466">
        <w:t>,</w:t>
      </w:r>
      <w:r w:rsidRPr="009C0466">
        <w:t xml:space="preserve"> formateurs dans le cadre des INSPé, des différen</w:t>
      </w:r>
      <w:r w:rsidR="002E7D4C" w:rsidRPr="009C0466">
        <w:t>tes composantes des Universités,</w:t>
      </w:r>
      <w:r w:rsidR="009C0466">
        <w:t xml:space="preserve"> </w:t>
      </w:r>
      <w:r w:rsidRPr="009C0466">
        <w:t>des Ecoles</w:t>
      </w:r>
      <w:r w:rsidR="002E7D4C" w:rsidRPr="009C0466">
        <w:t xml:space="preserve"> ou du Rectorat</w:t>
      </w:r>
      <w:r w:rsidRPr="009C0466">
        <w:t xml:space="preserve">, aux partenaires enseignants sur le terrain et aux praticiens associatifs et des collectivités, mais aussi aux </w:t>
      </w:r>
      <w:r w:rsidRPr="009C0466">
        <w:rPr>
          <w:u w:val="single"/>
        </w:rPr>
        <w:t>étudiants</w:t>
      </w:r>
      <w:r w:rsidRPr="009C0466">
        <w:t xml:space="preserve"> de participer en:</w:t>
      </w:r>
    </w:p>
    <w:p w:rsidR="00255AF3" w:rsidRPr="009C0466" w:rsidRDefault="00255AF3" w:rsidP="00255AF3">
      <w:pPr>
        <w:contextualSpacing/>
        <w:jc w:val="both"/>
      </w:pPr>
      <w:r w:rsidRPr="009C0466">
        <w:tab/>
      </w:r>
      <w:r w:rsidRPr="009C0466">
        <w:tab/>
        <w:t xml:space="preserve">Proposant un </w:t>
      </w:r>
      <w:r w:rsidRPr="009C0466">
        <w:rPr>
          <w:b/>
        </w:rPr>
        <w:t>poster</w:t>
      </w:r>
      <w:r w:rsidRPr="009C0466">
        <w:t xml:space="preserve"> et/ou une </w:t>
      </w:r>
      <w:r w:rsidRPr="009C0466">
        <w:rPr>
          <w:b/>
        </w:rPr>
        <w:t>vidéo</w:t>
      </w:r>
      <w:r w:rsidRPr="009C0466">
        <w:t xml:space="preserve"> </w:t>
      </w:r>
      <w:r w:rsidR="00C0226F" w:rsidRPr="009C0466">
        <w:t>(</w:t>
      </w:r>
      <w:r w:rsidRPr="009C0466">
        <w:t>dans un format court</w:t>
      </w:r>
      <w:r w:rsidR="00C0226F" w:rsidRPr="009C0466">
        <w:t xml:space="preserve"> de quelques minutes</w:t>
      </w:r>
      <w:r w:rsidRPr="009C0466">
        <w:t>) présenté et discuté avec les participants (temps d’échange prévu sur les posters de 5 à 15 minutes selon la nature des projets)</w:t>
      </w:r>
    </w:p>
    <w:p w:rsidR="00255AF3" w:rsidRPr="009C0466" w:rsidRDefault="00255AF3" w:rsidP="00255AF3">
      <w:pPr>
        <w:contextualSpacing/>
        <w:jc w:val="both"/>
      </w:pPr>
      <w:r w:rsidRPr="009C0466">
        <w:tab/>
      </w:r>
      <w:r w:rsidRPr="009C0466">
        <w:tab/>
        <w:t xml:space="preserve">Proposant une </w:t>
      </w:r>
      <w:r w:rsidRPr="009C0466">
        <w:rPr>
          <w:b/>
        </w:rPr>
        <w:t>communication</w:t>
      </w:r>
      <w:r w:rsidRPr="009C0466">
        <w:t xml:space="preserve"> sur une </w:t>
      </w:r>
      <w:r w:rsidRPr="009C0466">
        <w:rPr>
          <w:b/>
        </w:rPr>
        <w:t>pratique de formation</w:t>
      </w:r>
      <w:r w:rsidRPr="009C0466">
        <w:t xml:space="preserve"> ou des </w:t>
      </w:r>
      <w:r w:rsidRPr="009C0466">
        <w:rPr>
          <w:b/>
        </w:rPr>
        <w:t>travaux</w:t>
      </w:r>
      <w:r w:rsidRPr="009C0466">
        <w:t xml:space="preserve"> </w:t>
      </w:r>
      <w:r w:rsidRPr="009C0466">
        <w:rPr>
          <w:b/>
        </w:rPr>
        <w:t>de</w:t>
      </w:r>
      <w:r w:rsidRPr="009C0466">
        <w:t xml:space="preserve"> </w:t>
      </w:r>
      <w:r w:rsidRPr="009C0466">
        <w:rPr>
          <w:b/>
        </w:rPr>
        <w:t>recherche</w:t>
      </w:r>
      <w:r w:rsidRPr="009C0466">
        <w:t xml:space="preserve"> (communications de 15 minutes suivies de temps d’échanges)</w:t>
      </w:r>
    </w:p>
    <w:p w:rsidR="00C0226F" w:rsidRPr="009C0466" w:rsidRDefault="00C0226F" w:rsidP="00255AF3">
      <w:pPr>
        <w:contextualSpacing/>
        <w:jc w:val="both"/>
      </w:pPr>
    </w:p>
    <w:p w:rsidR="00255AF3" w:rsidRPr="009C0466" w:rsidRDefault="00255AF3" w:rsidP="00255AF3">
      <w:pPr>
        <w:contextualSpacing/>
        <w:jc w:val="both"/>
      </w:pPr>
      <w:r w:rsidRPr="009C0466">
        <w:t>Ces interventions doivent correspondre à des projets</w:t>
      </w:r>
      <w:r w:rsidRPr="009C0466">
        <w:rPr>
          <w:rStyle w:val="Appelnotedebasdep"/>
        </w:rPr>
        <w:footnoteReference w:id="6"/>
      </w:r>
      <w:r w:rsidRPr="009C0466">
        <w:t xml:space="preserve"> ou à des cours portant sur l’intégration d’un des 17 ODD ou de l’ensemble des ODD dans les enseignements disciplinaires ou transversaux dans le cadre scolaire ou universitaire. </w:t>
      </w:r>
    </w:p>
    <w:p w:rsidR="00C0226F" w:rsidRPr="009C0466" w:rsidRDefault="00C0226F" w:rsidP="00255AF3">
      <w:pPr>
        <w:contextualSpacing/>
        <w:jc w:val="both"/>
      </w:pPr>
    </w:p>
    <w:p w:rsidR="00C0226F" w:rsidRPr="009C0466" w:rsidRDefault="002E7D4C" w:rsidP="002E7D4C">
      <w:pPr>
        <w:contextualSpacing/>
        <w:jc w:val="both"/>
      </w:pPr>
      <w:r w:rsidRPr="009C0466">
        <w:t>Concernant les formateurs</w:t>
      </w:r>
      <w:r w:rsidR="006F2D26">
        <w:t>,</w:t>
      </w:r>
      <w:r w:rsidRPr="009C0466">
        <w:t xml:space="preserve"> il est attendu des propositions qui peuvent aller de l’intégration d’un ODD (ou d’une entrée en lien avec l</w:t>
      </w:r>
      <w:r w:rsidR="00E066F5">
        <w:t>e</w:t>
      </w:r>
      <w:r w:rsidRPr="009C0466">
        <w:t xml:space="preserve"> développement durable) lors d’une séance disciplinaire jusqu’à des dispositifs pluridisciplinaires intégrant des outils et scénarios pédagogiques plus complexes. Il n’y a pas de petits projets car nombre d’entre eux sont tellement créatifs qu’ils trouveront toute leur place dans le cadre d’un en</w:t>
      </w:r>
      <w:r w:rsidR="00903221" w:rsidRPr="009C0466">
        <w:t xml:space="preserve">seignement sur les éducations à (médias, santé, environnement, risques majeurs, consommation, citoyenneté…). </w:t>
      </w:r>
    </w:p>
    <w:p w:rsidR="00C0226F" w:rsidRPr="009C0466" w:rsidRDefault="00903221" w:rsidP="00255AF3">
      <w:pPr>
        <w:contextualSpacing/>
        <w:jc w:val="both"/>
      </w:pPr>
      <w:r w:rsidRPr="009C0466">
        <w:t>Cette ouverture est aussi attendue chez les partenaires, même si les expériences proposées n’ont pas été réalisées dans le cadre scolaire, car on peut logiquement envisager que le partenariat soit la règle dans de futurs modules de formation.</w:t>
      </w:r>
    </w:p>
    <w:p w:rsidR="00903221" w:rsidRPr="009C0466" w:rsidRDefault="00903221" w:rsidP="00255AF3">
      <w:pPr>
        <w:contextualSpacing/>
        <w:jc w:val="both"/>
      </w:pPr>
      <w:r w:rsidRPr="009C0466">
        <w:t>Concernant les étudiants, il peut s’agir de propositions individuelles ou groupées, en lien avec les formations suivies dans leur cursus actuel ou passé, en lien avec leurs pratiques professionnelles dans leurs établissements ou de propositions issues de différents groupes de réflexion (collectifs étudiants). Il conviendra juste</w:t>
      </w:r>
      <w:r w:rsidR="006F2D26">
        <w:t>,</w:t>
      </w:r>
      <w:r w:rsidRPr="009C0466">
        <w:t xml:space="preserve"> de distinguer</w:t>
      </w:r>
      <w:r w:rsidR="006F2D26">
        <w:t>,</w:t>
      </w:r>
      <w:r w:rsidRPr="009C0466">
        <w:t xml:space="preserve"> ces interventions</w:t>
      </w:r>
      <w:r w:rsidR="006F2D26">
        <w:t>,</w:t>
      </w:r>
      <w:r w:rsidRPr="009C0466">
        <w:t xml:space="preserve"> des échanges prévus le jeudi à la fin du séminaire.</w:t>
      </w:r>
    </w:p>
    <w:p w:rsidR="00903221" w:rsidRPr="009C0466" w:rsidRDefault="00903221" w:rsidP="00255AF3">
      <w:pPr>
        <w:contextualSpacing/>
        <w:jc w:val="both"/>
      </w:pPr>
    </w:p>
    <w:p w:rsidR="00C0226F" w:rsidRPr="009C0466" w:rsidRDefault="00903221" w:rsidP="00255AF3">
      <w:pPr>
        <w:contextualSpacing/>
        <w:jc w:val="both"/>
      </w:pPr>
      <w:r w:rsidRPr="009C0466">
        <w:t>Toutes ces interventions ont pour objectif de propos</w:t>
      </w:r>
      <w:r w:rsidR="002443CC" w:rsidRPr="009C0466">
        <w:t>er différentes modalités</w:t>
      </w:r>
      <w:r w:rsidRPr="009C0466">
        <w:t xml:space="preserve"> pour une intégration du développement durable (intégrant toutes les dimensions du DD) </w:t>
      </w:r>
      <w:r w:rsidR="002443CC" w:rsidRPr="009C0466">
        <w:t>dans les filières de formation, qu’il s’agisse des entrées transversales ou disciplinaires, en lien avec la professionnalisation, le mémoire de recherche ou encore les futures orientations des concours de recrutement des enseignants dans le 1</w:t>
      </w:r>
      <w:r w:rsidR="002443CC" w:rsidRPr="009C0466">
        <w:rPr>
          <w:vertAlign w:val="superscript"/>
        </w:rPr>
        <w:t>er</w:t>
      </w:r>
      <w:r w:rsidR="002443CC" w:rsidRPr="009C0466">
        <w:t xml:space="preserve"> et le 2</w:t>
      </w:r>
      <w:r w:rsidR="009414CC">
        <w:rPr>
          <w:vertAlign w:val="superscript"/>
        </w:rPr>
        <w:t>nd</w:t>
      </w:r>
      <w:r w:rsidR="002443CC" w:rsidRPr="009C0466">
        <w:t xml:space="preserve"> degré.</w:t>
      </w:r>
    </w:p>
    <w:p w:rsidR="002443CC" w:rsidRPr="009C0466" w:rsidRDefault="002443CC" w:rsidP="00255AF3">
      <w:pPr>
        <w:contextualSpacing/>
        <w:jc w:val="both"/>
      </w:pPr>
      <w:r w:rsidRPr="009C0466">
        <w:t>Durant ce séminaire</w:t>
      </w:r>
      <w:r w:rsidR="00E93F61">
        <w:t>,</w:t>
      </w:r>
      <w:r w:rsidRPr="009C0466">
        <w:t xml:space="preserve"> on</w:t>
      </w:r>
      <w:r w:rsidR="00D719BE">
        <w:t xml:space="preserve"> veillera à ce que la parole de</w:t>
      </w:r>
      <w:r w:rsidRPr="009C0466">
        <w:t xml:space="preserve"> toutes les parties prenantes soit prise en compte, et à alterner les temps collectifs en amphithéâtre et les temps en groupe dans des salles dédiées à différentes thématiques.</w:t>
      </w:r>
    </w:p>
    <w:p w:rsidR="00C0226F" w:rsidRPr="009C0466" w:rsidRDefault="00C0226F" w:rsidP="00255AF3">
      <w:pPr>
        <w:contextualSpacing/>
        <w:jc w:val="both"/>
      </w:pPr>
    </w:p>
    <w:p w:rsidR="009C0466" w:rsidRDefault="009C0466" w:rsidP="00255AF3">
      <w:pPr>
        <w:contextualSpacing/>
        <w:jc w:val="both"/>
        <w:rPr>
          <w:sz w:val="28"/>
        </w:rPr>
      </w:pPr>
    </w:p>
    <w:p w:rsidR="00255AF3" w:rsidRPr="00686478" w:rsidRDefault="00255AF3" w:rsidP="006D6309">
      <w:pPr>
        <w:contextualSpacing/>
        <w:jc w:val="both"/>
        <w:rPr>
          <w:sz w:val="24"/>
        </w:rPr>
      </w:pPr>
      <w:r w:rsidRPr="00686478">
        <w:rPr>
          <w:sz w:val="24"/>
        </w:rPr>
        <w:lastRenderedPageBreak/>
        <w:t xml:space="preserve">Les </w:t>
      </w:r>
      <w:r w:rsidRPr="00686478">
        <w:rPr>
          <w:b/>
          <w:sz w:val="24"/>
        </w:rPr>
        <w:t>intentions de communication</w:t>
      </w:r>
      <w:r w:rsidRPr="00686478">
        <w:rPr>
          <w:sz w:val="24"/>
        </w:rPr>
        <w:t xml:space="preserve"> qui sont à envoyer </w:t>
      </w:r>
      <w:r w:rsidRPr="00686478">
        <w:rPr>
          <w:b/>
          <w:sz w:val="24"/>
        </w:rPr>
        <w:t xml:space="preserve">avant le 29 Février 2020 </w:t>
      </w:r>
      <w:r w:rsidRPr="00686478">
        <w:rPr>
          <w:sz w:val="24"/>
        </w:rPr>
        <w:t>peuvent être discutées en amont</w:t>
      </w:r>
      <w:r w:rsidRPr="00686478">
        <w:rPr>
          <w:rStyle w:val="Appelnotedebasdep"/>
          <w:sz w:val="24"/>
        </w:rPr>
        <w:footnoteReference w:id="7"/>
      </w:r>
      <w:r w:rsidRPr="00686478">
        <w:rPr>
          <w:sz w:val="24"/>
        </w:rPr>
        <w:t xml:space="preserve"> avec le comité d’organisation de ce séminaire. Les personnes ou groupes dont les communications seront retenues seront tenues informées des conditions </w:t>
      </w:r>
      <w:r w:rsidR="002443CC" w:rsidRPr="00686478">
        <w:rPr>
          <w:sz w:val="24"/>
        </w:rPr>
        <w:t xml:space="preserve">pratiques </w:t>
      </w:r>
      <w:r w:rsidRPr="00686478">
        <w:rPr>
          <w:sz w:val="24"/>
        </w:rPr>
        <w:t>de communication.</w:t>
      </w:r>
      <w:r w:rsidR="006D6309" w:rsidRPr="006D6309">
        <w:rPr>
          <w:bCs/>
          <w:sz w:val="24"/>
        </w:rPr>
        <w:t xml:space="preserve"> </w:t>
      </w:r>
      <w:r w:rsidR="006D6309" w:rsidRPr="006D6309">
        <w:rPr>
          <w:b/>
          <w:sz w:val="24"/>
          <w:szCs w:val="20"/>
        </w:rPr>
        <w:t>Coordination pédagogique et contact</w:t>
      </w:r>
      <w:r w:rsidR="006D6309" w:rsidRPr="00686478">
        <w:rPr>
          <w:sz w:val="24"/>
          <w:szCs w:val="20"/>
        </w:rPr>
        <w:t xml:space="preserve">: </w:t>
      </w:r>
      <w:hyperlink r:id="rId10" w:history="1">
        <w:r w:rsidR="006D6309" w:rsidRPr="006D6309">
          <w:rPr>
            <w:rStyle w:val="Lienhypertexte"/>
            <w:b/>
            <w:sz w:val="28"/>
            <w:szCs w:val="20"/>
          </w:rPr>
          <w:t>didier.mulnet@uca.fr</w:t>
        </w:r>
      </w:hyperlink>
      <w:r w:rsidR="006D6309" w:rsidRPr="00686478">
        <w:rPr>
          <w:sz w:val="24"/>
        </w:rPr>
        <w:t>,</w:t>
      </w:r>
      <w:r w:rsidR="006D6309">
        <w:rPr>
          <w:sz w:val="24"/>
        </w:rPr>
        <w:t xml:space="preserve"> demande d’invitations, justificatifs…</w:t>
      </w:r>
    </w:p>
    <w:p w:rsidR="009C0466" w:rsidRPr="00686478" w:rsidRDefault="009C0466" w:rsidP="00255AF3">
      <w:pPr>
        <w:contextualSpacing/>
        <w:jc w:val="both"/>
        <w:rPr>
          <w:sz w:val="24"/>
        </w:rPr>
      </w:pPr>
      <w:r w:rsidRPr="00686478">
        <w:rPr>
          <w:sz w:val="24"/>
        </w:rPr>
        <w:t xml:space="preserve">Vous pouvez aussi contacter Jocelyne Simand </w:t>
      </w:r>
      <w:hyperlink r:id="rId11" w:history="1">
        <w:r w:rsidRPr="00686478">
          <w:rPr>
            <w:rStyle w:val="Lienhypertexte"/>
          </w:rPr>
          <w:t>jocelyne.simand@uca.fr</w:t>
        </w:r>
      </w:hyperlink>
      <w:r w:rsidRPr="00686478">
        <w:rPr>
          <w:sz w:val="24"/>
        </w:rPr>
        <w:t xml:space="preserve"> pour des demandes en lien avec certains aspects techniques ou matériels</w:t>
      </w:r>
      <w:r w:rsidR="006D6309">
        <w:rPr>
          <w:sz w:val="24"/>
        </w:rPr>
        <w:t xml:space="preserve"> sur l’INSPé Clermont Auvergne</w:t>
      </w:r>
      <w:r w:rsidRPr="00686478">
        <w:rPr>
          <w:sz w:val="24"/>
        </w:rPr>
        <w:t>.</w:t>
      </w:r>
    </w:p>
    <w:p w:rsidR="009C0466" w:rsidRPr="00686478" w:rsidRDefault="009C0466" w:rsidP="00255AF3">
      <w:pPr>
        <w:contextualSpacing/>
        <w:jc w:val="both"/>
        <w:rPr>
          <w:sz w:val="24"/>
        </w:rPr>
      </w:pPr>
    </w:p>
    <w:p w:rsidR="009C0466" w:rsidRPr="00686478" w:rsidRDefault="009C0466" w:rsidP="009C0466">
      <w:pPr>
        <w:contextualSpacing/>
        <w:jc w:val="both"/>
        <w:rPr>
          <w:sz w:val="24"/>
        </w:rPr>
      </w:pPr>
      <w:r w:rsidRPr="00686478">
        <w:rPr>
          <w:sz w:val="24"/>
        </w:rPr>
        <w:t xml:space="preserve">La participation au séminaire est </w:t>
      </w:r>
      <w:r w:rsidRPr="00686478">
        <w:rPr>
          <w:b/>
          <w:sz w:val="24"/>
        </w:rPr>
        <w:t>gratuite</w:t>
      </w:r>
      <w:r w:rsidRPr="00686478">
        <w:rPr>
          <w:sz w:val="24"/>
        </w:rPr>
        <w:t xml:space="preserve"> mais l’</w:t>
      </w:r>
      <w:r w:rsidRPr="00686478">
        <w:rPr>
          <w:b/>
          <w:sz w:val="24"/>
        </w:rPr>
        <w:t>inscriptio</w:t>
      </w:r>
      <w:r w:rsidRPr="00686478">
        <w:rPr>
          <w:sz w:val="24"/>
        </w:rPr>
        <w:t xml:space="preserve">n est </w:t>
      </w:r>
      <w:r w:rsidRPr="00686478">
        <w:rPr>
          <w:b/>
          <w:sz w:val="24"/>
        </w:rPr>
        <w:t>obligatoire</w:t>
      </w:r>
      <w:r w:rsidRPr="00686478">
        <w:rPr>
          <w:sz w:val="24"/>
        </w:rPr>
        <w:t xml:space="preserve"> (nombre de participants limité à 80). La priorité </w:t>
      </w:r>
      <w:r w:rsidR="00B97244">
        <w:rPr>
          <w:sz w:val="24"/>
        </w:rPr>
        <w:t xml:space="preserve">pour la participation </w:t>
      </w:r>
      <w:r w:rsidRPr="00686478">
        <w:rPr>
          <w:sz w:val="24"/>
        </w:rPr>
        <w:t>sera donnée aux collègues participants ou représentants de leur institution.</w:t>
      </w:r>
    </w:p>
    <w:p w:rsidR="007F72F1" w:rsidRDefault="00255AF3" w:rsidP="007F72F1">
      <w:r w:rsidRPr="00686478">
        <w:rPr>
          <w:sz w:val="24"/>
        </w:rPr>
        <w:t>L’organisation détaillée de ce séminaire sera tran</w:t>
      </w:r>
      <w:r w:rsidR="002443CC" w:rsidRPr="00686478">
        <w:rPr>
          <w:sz w:val="24"/>
        </w:rPr>
        <w:t>smise aux participants début Mars</w:t>
      </w:r>
      <w:r w:rsidR="00A636CF" w:rsidRPr="00686478">
        <w:rPr>
          <w:sz w:val="24"/>
        </w:rPr>
        <w:t xml:space="preserve">, mais nous vous demandons de remplir </w:t>
      </w:r>
      <w:r w:rsidR="009C0466" w:rsidRPr="00686478">
        <w:rPr>
          <w:sz w:val="24"/>
        </w:rPr>
        <w:t>l’</w:t>
      </w:r>
      <w:r w:rsidR="009C0466" w:rsidRPr="006D6309">
        <w:rPr>
          <w:b/>
          <w:sz w:val="24"/>
        </w:rPr>
        <w:t xml:space="preserve">évento suivant le plus vite possible </w:t>
      </w:r>
      <w:r w:rsidR="009C0466" w:rsidRPr="00686478">
        <w:rPr>
          <w:sz w:val="24"/>
        </w:rPr>
        <w:t>(</w:t>
      </w:r>
      <w:r w:rsidR="009C0466" w:rsidRPr="00686478">
        <w:rPr>
          <w:b/>
          <w:sz w:val="24"/>
        </w:rPr>
        <w:t>Demande</w:t>
      </w:r>
      <w:r w:rsidR="009C0466" w:rsidRPr="00686478">
        <w:rPr>
          <w:sz w:val="24"/>
        </w:rPr>
        <w:t xml:space="preserve"> </w:t>
      </w:r>
      <w:r w:rsidR="009C0466" w:rsidRPr="00686478">
        <w:rPr>
          <w:b/>
          <w:sz w:val="24"/>
        </w:rPr>
        <w:t>d’inscription</w:t>
      </w:r>
      <w:r w:rsidR="009C0466" w:rsidRPr="00686478">
        <w:rPr>
          <w:sz w:val="24"/>
        </w:rPr>
        <w:t xml:space="preserve">): </w:t>
      </w:r>
      <w:hyperlink r:id="rId12" w:history="1">
        <w:r w:rsidR="007F72F1" w:rsidRPr="00EA6231">
          <w:rPr>
            <w:rStyle w:val="Lienhypertexte"/>
          </w:rPr>
          <w:t>https://evento.renater.fr/survey/participation-seminaire-s-datwrxv1</w:t>
        </w:r>
      </w:hyperlink>
    </w:p>
    <w:p w:rsidR="00255AF3" w:rsidRDefault="0081349E" w:rsidP="00255AF3">
      <w:pPr>
        <w:contextualSpacing/>
        <w:jc w:val="both"/>
        <w:rPr>
          <w:szCs w:val="24"/>
        </w:rPr>
      </w:pPr>
      <w:bookmarkStart w:id="0" w:name="_GoBack"/>
      <w:bookmarkEnd w:id="0"/>
      <w:r w:rsidRPr="009C0466">
        <w:rPr>
          <w:sz w:val="24"/>
          <w:szCs w:val="24"/>
        </w:rPr>
        <w:t>Vous trouverez les informations actualisées sur ce séminaire</w:t>
      </w:r>
      <w:r w:rsidR="00A636CF" w:rsidRPr="009C0466">
        <w:rPr>
          <w:rStyle w:val="Appelnotedebasdep"/>
          <w:sz w:val="24"/>
          <w:szCs w:val="24"/>
        </w:rPr>
        <w:footnoteReference w:id="8"/>
      </w:r>
      <w:r w:rsidRPr="009C0466">
        <w:rPr>
          <w:sz w:val="24"/>
          <w:szCs w:val="24"/>
        </w:rPr>
        <w:t> </w:t>
      </w:r>
      <w:r w:rsidR="00A636CF" w:rsidRPr="009C0466">
        <w:rPr>
          <w:sz w:val="24"/>
          <w:szCs w:val="24"/>
        </w:rPr>
        <w:t xml:space="preserve"> </w:t>
      </w:r>
      <w:r w:rsidR="009C0466">
        <w:rPr>
          <w:sz w:val="24"/>
          <w:szCs w:val="24"/>
        </w:rPr>
        <w:t>(</w:t>
      </w:r>
      <w:r w:rsidR="00B901C0" w:rsidRPr="006D6309">
        <w:rPr>
          <w:b/>
          <w:sz w:val="24"/>
          <w:szCs w:val="24"/>
        </w:rPr>
        <w:t>modèles de présentation pour les posters ou les présentations</w:t>
      </w:r>
      <w:r w:rsidR="00B901C0">
        <w:rPr>
          <w:sz w:val="24"/>
          <w:szCs w:val="24"/>
        </w:rPr>
        <w:t xml:space="preserve">) </w:t>
      </w:r>
      <w:r w:rsidR="009C0466">
        <w:rPr>
          <w:sz w:val="24"/>
          <w:szCs w:val="24"/>
        </w:rPr>
        <w:t xml:space="preserve">trajet, hébergements sur Clermont Ferrand) </w:t>
      </w:r>
      <w:r w:rsidR="00A636CF" w:rsidRPr="009C0466">
        <w:rPr>
          <w:sz w:val="24"/>
          <w:szCs w:val="24"/>
        </w:rPr>
        <w:t xml:space="preserve">et </w:t>
      </w:r>
      <w:r w:rsidRPr="009C0466">
        <w:rPr>
          <w:sz w:val="24"/>
          <w:szCs w:val="24"/>
        </w:rPr>
        <w:t xml:space="preserve">sur les autres séminaires </w:t>
      </w:r>
      <w:r w:rsidR="00E066F5">
        <w:rPr>
          <w:sz w:val="24"/>
          <w:szCs w:val="24"/>
        </w:rPr>
        <w:t>(Biodiversité et Climat, Outils</w:t>
      </w:r>
      <w:r w:rsidRPr="009C0466">
        <w:rPr>
          <w:sz w:val="24"/>
          <w:szCs w:val="24"/>
        </w:rPr>
        <w:t xml:space="preserve">, Territoire) </w:t>
      </w:r>
      <w:r w:rsidR="00A636CF" w:rsidRPr="009C0466">
        <w:rPr>
          <w:sz w:val="24"/>
          <w:szCs w:val="24"/>
        </w:rPr>
        <w:t>sur le site du RéUniFEDD</w:t>
      </w:r>
      <w:r w:rsidR="00A636CF" w:rsidRPr="009C0466">
        <w:rPr>
          <w:rStyle w:val="Appelnotedebasdep"/>
          <w:sz w:val="24"/>
          <w:szCs w:val="24"/>
        </w:rPr>
        <w:footnoteReference w:id="9"/>
      </w:r>
      <w:r w:rsidR="00A636CF" w:rsidRPr="009C0466">
        <w:rPr>
          <w:sz w:val="24"/>
          <w:szCs w:val="24"/>
        </w:rPr>
        <w:t xml:space="preserve"> et du FECODD</w:t>
      </w:r>
      <w:r w:rsidR="00A636CF" w:rsidRPr="009C0466">
        <w:rPr>
          <w:rStyle w:val="Appelnotedebasdep"/>
          <w:sz w:val="24"/>
          <w:szCs w:val="24"/>
        </w:rPr>
        <w:footnoteReference w:id="10"/>
      </w:r>
      <w:r w:rsidR="00A636CF" w:rsidRPr="009C0466">
        <w:rPr>
          <w:sz w:val="24"/>
          <w:szCs w:val="24"/>
        </w:rPr>
        <w:t>.</w:t>
      </w:r>
      <w:r w:rsidR="006D6309">
        <w:rPr>
          <w:sz w:val="24"/>
          <w:szCs w:val="24"/>
        </w:rPr>
        <w:t xml:space="preserve"> </w:t>
      </w:r>
      <w:r w:rsidR="006D6309" w:rsidRPr="006D6309">
        <w:rPr>
          <w:szCs w:val="24"/>
        </w:rPr>
        <w:t>Des propositions vous seront faites pour réduire les couts énergétiques</w:t>
      </w:r>
      <w:r w:rsidR="006D6309">
        <w:rPr>
          <w:szCs w:val="24"/>
        </w:rPr>
        <w:t xml:space="preserve"> </w:t>
      </w:r>
      <w:r w:rsidR="006D6309" w:rsidRPr="006D6309">
        <w:rPr>
          <w:szCs w:val="24"/>
        </w:rPr>
        <w:t>(déplacements et sur place).</w:t>
      </w:r>
    </w:p>
    <w:p w:rsidR="006D6309" w:rsidRPr="006D6309" w:rsidRDefault="006D6309" w:rsidP="00255AF3">
      <w:pPr>
        <w:contextualSpacing/>
        <w:jc w:val="both"/>
        <w:rPr>
          <w:szCs w:val="24"/>
        </w:rPr>
      </w:pPr>
    </w:p>
    <w:p w:rsidR="00255AF3" w:rsidRPr="0079710E" w:rsidRDefault="00255AF3" w:rsidP="00255AF3">
      <w:pPr>
        <w:spacing w:line="276" w:lineRule="auto"/>
        <w:jc w:val="both"/>
        <w:rPr>
          <w:rFonts w:ascii="Times New Roman" w:eastAsia="Calibri" w:hAnsi="Times New Roman" w:cs="Times New Roman"/>
          <w:sz w:val="20"/>
          <w:szCs w:val="20"/>
        </w:rPr>
      </w:pPr>
      <w:r w:rsidRPr="0079710E">
        <w:rPr>
          <w:rFonts w:ascii="Times New Roman" w:eastAsia="Calibri" w:hAnsi="Times New Roman" w:cs="Times New Roman"/>
          <w:b/>
          <w:sz w:val="20"/>
          <w:szCs w:val="20"/>
        </w:rPr>
        <w:t>Comité d’organisation</w:t>
      </w:r>
      <w:r w:rsidR="00686478">
        <w:rPr>
          <w:rFonts w:ascii="Times New Roman" w:eastAsia="Calibri" w:hAnsi="Times New Roman" w:cs="Times New Roman"/>
          <w:b/>
          <w:sz w:val="20"/>
          <w:szCs w:val="20"/>
        </w:rPr>
        <w:t> </w:t>
      </w:r>
      <w:r w:rsidR="00686478">
        <w:rPr>
          <w:rFonts w:ascii="Times New Roman" w:eastAsia="Calibri" w:hAnsi="Times New Roman" w:cs="Times New Roman"/>
          <w:sz w:val="20"/>
          <w:szCs w:val="20"/>
        </w:rPr>
        <w:t>:</w:t>
      </w:r>
    </w:p>
    <w:p w:rsidR="00255AF3" w:rsidRDefault="00255AF3" w:rsidP="00255AF3">
      <w:pPr>
        <w:contextualSpacing/>
        <w:jc w:val="both"/>
        <w:rPr>
          <w:sz w:val="18"/>
          <w:szCs w:val="20"/>
        </w:rPr>
      </w:pPr>
      <w:r w:rsidRPr="00686478">
        <w:rPr>
          <w:sz w:val="18"/>
          <w:szCs w:val="20"/>
        </w:rPr>
        <w:t>Sébastien Baron (</w:t>
      </w:r>
      <w:r w:rsidRPr="00686478">
        <w:rPr>
          <w:rStyle w:val="lrzxr"/>
          <w:i/>
          <w:sz w:val="18"/>
        </w:rPr>
        <w:t>Enseignant Collège, Clermont Ferrand</w:t>
      </w:r>
      <w:r w:rsidRPr="00686478">
        <w:rPr>
          <w:sz w:val="18"/>
          <w:szCs w:val="20"/>
        </w:rPr>
        <w:t>)</w:t>
      </w:r>
      <w:r w:rsidRPr="00686478">
        <w:rPr>
          <w:rStyle w:val="lrzxr"/>
          <w:sz w:val="18"/>
          <w:szCs w:val="20"/>
        </w:rPr>
        <w:t xml:space="preserve">, </w:t>
      </w:r>
      <w:r w:rsidR="00686478" w:rsidRPr="00686478">
        <w:rPr>
          <w:rStyle w:val="lrzxr"/>
          <w:sz w:val="18"/>
          <w:szCs w:val="20"/>
        </w:rPr>
        <w:t xml:space="preserve">Carine Bert (Académie Aix Marseille), </w:t>
      </w:r>
      <w:r w:rsidRPr="00686478">
        <w:rPr>
          <w:rStyle w:val="lrzxr"/>
          <w:sz w:val="18"/>
          <w:szCs w:val="20"/>
        </w:rPr>
        <w:t>Thibault Boisseau (</w:t>
      </w:r>
      <w:r w:rsidRPr="00686478">
        <w:rPr>
          <w:rStyle w:val="lrzxr"/>
          <w:i/>
          <w:sz w:val="18"/>
          <w:szCs w:val="20"/>
        </w:rPr>
        <w:t>Etudiant MEEF INSPé Clermont Auvergne</w:t>
      </w:r>
      <w:r w:rsidRPr="00686478">
        <w:rPr>
          <w:rStyle w:val="lrzxr"/>
          <w:sz w:val="18"/>
          <w:szCs w:val="20"/>
        </w:rPr>
        <w:t xml:space="preserve">), </w:t>
      </w:r>
      <w:r w:rsidR="00686478" w:rsidRPr="00686478">
        <w:rPr>
          <w:rStyle w:val="lrzxr"/>
          <w:sz w:val="18"/>
          <w:szCs w:val="20"/>
        </w:rPr>
        <w:t>Philippe Bouchard (MSH, UCA),</w:t>
      </w:r>
      <w:r w:rsidRPr="00686478">
        <w:rPr>
          <w:sz w:val="18"/>
          <w:szCs w:val="20"/>
        </w:rPr>
        <w:t>Jacques Bregeon (</w:t>
      </w:r>
      <w:r w:rsidRPr="00686478">
        <w:rPr>
          <w:i/>
          <w:sz w:val="18"/>
          <w:szCs w:val="20"/>
        </w:rPr>
        <w:t>UniLaSalle, Compétences 21, Rennes</w:t>
      </w:r>
      <w:r w:rsidRPr="00686478">
        <w:rPr>
          <w:sz w:val="18"/>
          <w:szCs w:val="20"/>
        </w:rPr>
        <w:t xml:space="preserve">) ; </w:t>
      </w:r>
      <w:r w:rsidRPr="00686478">
        <w:rPr>
          <w:rStyle w:val="lrzxr"/>
          <w:sz w:val="18"/>
          <w:szCs w:val="20"/>
        </w:rPr>
        <w:t>Maryse Cadet-Mieze (</w:t>
      </w:r>
      <w:r w:rsidRPr="00686478">
        <w:rPr>
          <w:rStyle w:val="lrzxr"/>
          <w:i/>
          <w:sz w:val="18"/>
          <w:szCs w:val="20"/>
        </w:rPr>
        <w:t>AMU, RéUniFEDD</w:t>
      </w:r>
      <w:r w:rsidRPr="00686478">
        <w:rPr>
          <w:rStyle w:val="lrzxr"/>
          <w:sz w:val="18"/>
          <w:szCs w:val="20"/>
        </w:rPr>
        <w:t>),</w:t>
      </w:r>
      <w:r w:rsidR="006F6409">
        <w:rPr>
          <w:rStyle w:val="lrzxr"/>
          <w:sz w:val="18"/>
          <w:szCs w:val="20"/>
        </w:rPr>
        <w:t xml:space="preserve">Eric Collard (INSPé Clermont Auvergne, MSH) ; </w:t>
      </w:r>
      <w:r w:rsidR="00686478" w:rsidRPr="00686478">
        <w:rPr>
          <w:rStyle w:val="lrzxr"/>
          <w:sz w:val="18"/>
          <w:szCs w:val="20"/>
        </w:rPr>
        <w:t xml:space="preserve">Muriel Cordier (AUF), </w:t>
      </w:r>
      <w:r w:rsidRPr="00686478">
        <w:rPr>
          <w:rStyle w:val="lrzxr"/>
          <w:sz w:val="18"/>
          <w:szCs w:val="20"/>
        </w:rPr>
        <w:t>Denis Dessagne (</w:t>
      </w:r>
      <w:r w:rsidRPr="00686478">
        <w:rPr>
          <w:rStyle w:val="lrzxr"/>
          <w:i/>
          <w:sz w:val="18"/>
          <w:szCs w:val="20"/>
        </w:rPr>
        <w:t>INSPE d’Aquitaine, Univ. Bordeaux, RéuniFEDD</w:t>
      </w:r>
      <w:r w:rsidRPr="00686478">
        <w:rPr>
          <w:rStyle w:val="lrzxr"/>
          <w:sz w:val="18"/>
          <w:szCs w:val="20"/>
        </w:rPr>
        <w:t>),</w:t>
      </w:r>
      <w:r w:rsidRPr="00686478">
        <w:rPr>
          <w:sz w:val="18"/>
          <w:szCs w:val="20"/>
        </w:rPr>
        <w:t xml:space="preserve"> Marcelline Djeumeni Tchamabe (</w:t>
      </w:r>
      <w:r w:rsidRPr="00686478">
        <w:rPr>
          <w:i/>
          <w:sz w:val="18"/>
          <w:szCs w:val="20"/>
        </w:rPr>
        <w:t>Univ. Yaoundé I, Cameroun</w:t>
      </w:r>
      <w:r w:rsidRPr="00686478">
        <w:rPr>
          <w:sz w:val="18"/>
          <w:szCs w:val="20"/>
        </w:rPr>
        <w:t>) ; Sandra Dubest (</w:t>
      </w:r>
      <w:r w:rsidRPr="00686478">
        <w:rPr>
          <w:i/>
          <w:sz w:val="18"/>
          <w:szCs w:val="20"/>
        </w:rPr>
        <w:t>Lycée, Formatrice INSPE Clermont Fd</w:t>
      </w:r>
      <w:r w:rsidRPr="00686478">
        <w:rPr>
          <w:sz w:val="18"/>
          <w:szCs w:val="20"/>
        </w:rPr>
        <w:t xml:space="preserve">) ; </w:t>
      </w:r>
      <w:r w:rsidR="00686478" w:rsidRPr="00686478">
        <w:rPr>
          <w:sz w:val="18"/>
          <w:szCs w:val="20"/>
        </w:rPr>
        <w:t xml:space="preserve">Ambre Durin (ADNA,UCA), </w:t>
      </w:r>
      <w:r w:rsidRPr="00686478">
        <w:rPr>
          <w:sz w:val="18"/>
          <w:szCs w:val="20"/>
        </w:rPr>
        <w:t>Pierre Dutuit (auteur), Luc Egger (</w:t>
      </w:r>
      <w:r w:rsidRPr="00686478">
        <w:rPr>
          <w:i/>
          <w:sz w:val="18"/>
          <w:szCs w:val="20"/>
        </w:rPr>
        <w:t>Rectorat Grenoble, RéUniFEDD</w:t>
      </w:r>
      <w:r w:rsidRPr="00686478">
        <w:rPr>
          <w:sz w:val="18"/>
          <w:szCs w:val="20"/>
        </w:rPr>
        <w:t>), Muriel Feinard-Duranceau (</w:t>
      </w:r>
      <w:r w:rsidRPr="00686478">
        <w:rPr>
          <w:i/>
          <w:sz w:val="18"/>
          <w:szCs w:val="20"/>
        </w:rPr>
        <w:t>INSPE, Univ. Orléans, RéUniFEDD</w:t>
      </w:r>
      <w:r w:rsidRPr="00686478">
        <w:rPr>
          <w:sz w:val="18"/>
          <w:szCs w:val="20"/>
        </w:rPr>
        <w:t>), Dominique Francon (</w:t>
      </w:r>
      <w:r w:rsidRPr="00686478">
        <w:rPr>
          <w:i/>
          <w:sz w:val="18"/>
          <w:szCs w:val="20"/>
        </w:rPr>
        <w:t>AMU</w:t>
      </w:r>
      <w:r w:rsidRPr="00686478">
        <w:rPr>
          <w:sz w:val="18"/>
          <w:szCs w:val="20"/>
        </w:rPr>
        <w:t xml:space="preserve">, </w:t>
      </w:r>
      <w:r w:rsidRPr="00686478">
        <w:rPr>
          <w:i/>
          <w:sz w:val="18"/>
          <w:szCs w:val="20"/>
        </w:rPr>
        <w:t>RéUnifedd</w:t>
      </w:r>
      <w:r w:rsidRPr="00686478">
        <w:rPr>
          <w:sz w:val="18"/>
          <w:szCs w:val="20"/>
        </w:rPr>
        <w:t xml:space="preserve">) ; </w:t>
      </w:r>
      <w:r w:rsidR="00686478" w:rsidRPr="00686478">
        <w:rPr>
          <w:sz w:val="18"/>
          <w:szCs w:val="20"/>
        </w:rPr>
        <w:t xml:space="preserve">Félix Garnier (FAGE), </w:t>
      </w:r>
      <w:r w:rsidRPr="00686478">
        <w:rPr>
          <w:sz w:val="18"/>
          <w:szCs w:val="20"/>
        </w:rPr>
        <w:t>Maryvonne Girardin (</w:t>
      </w:r>
      <w:r w:rsidRPr="00686478">
        <w:rPr>
          <w:rStyle w:val="lrzxr"/>
          <w:i/>
          <w:sz w:val="18"/>
          <w:szCs w:val="20"/>
        </w:rPr>
        <w:t>Rectorat Clermont Ferrand, RéUniFEDD</w:t>
      </w:r>
      <w:r w:rsidRPr="00686478">
        <w:rPr>
          <w:sz w:val="18"/>
          <w:szCs w:val="20"/>
        </w:rPr>
        <w:t xml:space="preserve">), </w:t>
      </w:r>
      <w:r w:rsidRPr="00686478">
        <w:rPr>
          <w:rStyle w:val="lrzxr"/>
          <w:sz w:val="18"/>
          <w:szCs w:val="20"/>
        </w:rPr>
        <w:t>Alain Legardez (</w:t>
      </w:r>
      <w:r w:rsidRPr="00686478">
        <w:rPr>
          <w:rStyle w:val="lrzxr"/>
          <w:i/>
          <w:sz w:val="18"/>
          <w:szCs w:val="20"/>
        </w:rPr>
        <w:t>AMU, RéUniFEDD</w:t>
      </w:r>
      <w:r w:rsidRPr="00686478">
        <w:rPr>
          <w:rStyle w:val="lrzxr"/>
          <w:sz w:val="18"/>
          <w:szCs w:val="20"/>
        </w:rPr>
        <w:t>),</w:t>
      </w:r>
      <w:r w:rsidRPr="00686478">
        <w:rPr>
          <w:sz w:val="18"/>
        </w:rPr>
        <w:t xml:space="preserve"> </w:t>
      </w:r>
      <w:r w:rsidRPr="00686478">
        <w:rPr>
          <w:sz w:val="18"/>
          <w:szCs w:val="20"/>
        </w:rPr>
        <w:t>Céline Leroy (</w:t>
      </w:r>
      <w:r w:rsidRPr="00686478">
        <w:rPr>
          <w:i/>
          <w:sz w:val="18"/>
          <w:szCs w:val="20"/>
        </w:rPr>
        <w:t>CPU</w:t>
      </w:r>
      <w:r w:rsidRPr="00686478">
        <w:rPr>
          <w:sz w:val="18"/>
          <w:szCs w:val="20"/>
        </w:rPr>
        <w:t xml:space="preserve">) ; </w:t>
      </w:r>
      <w:r w:rsidRPr="00686478">
        <w:rPr>
          <w:sz w:val="18"/>
        </w:rPr>
        <w:t xml:space="preserve">Gérald Majou </w:t>
      </w:r>
      <w:r w:rsidRPr="00686478">
        <w:rPr>
          <w:sz w:val="20"/>
        </w:rPr>
        <w:t>(</w:t>
      </w:r>
      <w:r w:rsidRPr="00686478">
        <w:rPr>
          <w:i/>
          <w:sz w:val="20"/>
        </w:rPr>
        <w:t>CGE</w:t>
      </w:r>
      <w:r w:rsidRPr="00686478">
        <w:rPr>
          <w:sz w:val="20"/>
        </w:rPr>
        <w:t xml:space="preserve">) ; </w:t>
      </w:r>
      <w:r w:rsidRPr="00686478">
        <w:rPr>
          <w:sz w:val="18"/>
        </w:rPr>
        <w:t>Bruno Mastellone (</w:t>
      </w:r>
      <w:r w:rsidRPr="00686478">
        <w:rPr>
          <w:i/>
          <w:sz w:val="18"/>
        </w:rPr>
        <w:t>INSPé Clermont Auvergne)</w:t>
      </w:r>
      <w:r w:rsidRPr="00686478">
        <w:rPr>
          <w:sz w:val="18"/>
        </w:rPr>
        <w:t> ;</w:t>
      </w:r>
      <w:r w:rsidRPr="00686478">
        <w:rPr>
          <w:rStyle w:val="Marquedecommentaire"/>
          <w:sz w:val="18"/>
          <w:szCs w:val="20"/>
        </w:rPr>
        <w:t xml:space="preserve"> </w:t>
      </w:r>
      <w:r w:rsidR="00686478" w:rsidRPr="00686478">
        <w:rPr>
          <w:sz w:val="18"/>
          <w:szCs w:val="20"/>
        </w:rPr>
        <w:t>Mat</w:t>
      </w:r>
      <w:r w:rsidR="00E066F5">
        <w:rPr>
          <w:sz w:val="18"/>
          <w:szCs w:val="20"/>
        </w:rPr>
        <w:t>hieu Miss</w:t>
      </w:r>
      <w:r w:rsidRPr="00686478">
        <w:rPr>
          <w:sz w:val="18"/>
          <w:szCs w:val="20"/>
        </w:rPr>
        <w:t>onn</w:t>
      </w:r>
      <w:r w:rsidR="00E066F5">
        <w:rPr>
          <w:sz w:val="18"/>
          <w:szCs w:val="20"/>
        </w:rPr>
        <w:t>i</w:t>
      </w:r>
      <w:r w:rsidRPr="00686478">
        <w:rPr>
          <w:sz w:val="18"/>
          <w:szCs w:val="20"/>
        </w:rPr>
        <w:t>er (</w:t>
      </w:r>
      <w:r w:rsidRPr="00686478">
        <w:rPr>
          <w:rStyle w:val="lrzxr"/>
          <w:i/>
          <w:sz w:val="18"/>
        </w:rPr>
        <w:t>Enseignant Collège, Clermont Ferrand</w:t>
      </w:r>
      <w:r w:rsidRPr="00686478">
        <w:rPr>
          <w:sz w:val="18"/>
          <w:szCs w:val="20"/>
        </w:rPr>
        <w:t>)</w:t>
      </w:r>
      <w:r w:rsidRPr="00686478">
        <w:rPr>
          <w:rStyle w:val="lrzxr"/>
          <w:sz w:val="18"/>
          <w:szCs w:val="20"/>
        </w:rPr>
        <w:t xml:space="preserve">, </w:t>
      </w:r>
      <w:r w:rsidR="00686478" w:rsidRPr="00686478">
        <w:rPr>
          <w:rStyle w:val="lrzxr"/>
          <w:sz w:val="18"/>
          <w:szCs w:val="20"/>
        </w:rPr>
        <w:t xml:space="preserve">Said Mourtada (Vulcania), </w:t>
      </w:r>
      <w:r w:rsidRPr="00686478">
        <w:rPr>
          <w:sz w:val="18"/>
          <w:szCs w:val="20"/>
        </w:rPr>
        <w:t>Luc Morel (</w:t>
      </w:r>
      <w:r w:rsidRPr="00686478">
        <w:rPr>
          <w:i/>
          <w:sz w:val="18"/>
          <w:szCs w:val="20"/>
        </w:rPr>
        <w:t>Ecole St Joseph, Lyon</w:t>
      </w:r>
      <w:r w:rsidRPr="00686478">
        <w:rPr>
          <w:rStyle w:val="lrzxr"/>
          <w:sz w:val="18"/>
          <w:szCs w:val="20"/>
        </w:rPr>
        <w:t>); Didier Mulnet (</w:t>
      </w:r>
      <w:r w:rsidRPr="00686478">
        <w:rPr>
          <w:rStyle w:val="lrzxr"/>
          <w:i/>
          <w:sz w:val="18"/>
          <w:szCs w:val="20"/>
        </w:rPr>
        <w:t>INSPE Clermont Auvergne, RéUniFEDD</w:t>
      </w:r>
      <w:r w:rsidRPr="00686478">
        <w:rPr>
          <w:rStyle w:val="lrzxr"/>
          <w:sz w:val="18"/>
          <w:szCs w:val="20"/>
        </w:rPr>
        <w:t xml:space="preserve">.), </w:t>
      </w:r>
      <w:r w:rsidR="00686478" w:rsidRPr="00686478">
        <w:rPr>
          <w:rStyle w:val="lrzxr"/>
          <w:sz w:val="18"/>
          <w:szCs w:val="20"/>
        </w:rPr>
        <w:t xml:space="preserve">Pierre Ngelu-Tshinanga (Université Kinshasa, RDC), </w:t>
      </w:r>
      <w:r w:rsidRPr="00686478">
        <w:rPr>
          <w:sz w:val="20"/>
        </w:rPr>
        <w:t xml:space="preserve">Frederique Pepin </w:t>
      </w:r>
      <w:r w:rsidRPr="00686478">
        <w:rPr>
          <w:rStyle w:val="lrzxr"/>
          <w:sz w:val="18"/>
          <w:szCs w:val="20"/>
        </w:rPr>
        <w:t>(</w:t>
      </w:r>
      <w:r w:rsidRPr="00686478">
        <w:rPr>
          <w:rStyle w:val="lrzxr"/>
          <w:i/>
          <w:sz w:val="18"/>
          <w:szCs w:val="20"/>
        </w:rPr>
        <w:t xml:space="preserve"> AMU, RéuniFEDD</w:t>
      </w:r>
      <w:r w:rsidRPr="00686478">
        <w:rPr>
          <w:rStyle w:val="lrzxr"/>
          <w:sz w:val="18"/>
          <w:szCs w:val="20"/>
        </w:rPr>
        <w:t xml:space="preserve">), </w:t>
      </w:r>
      <w:r w:rsidRPr="00686478">
        <w:rPr>
          <w:sz w:val="18"/>
          <w:szCs w:val="20"/>
        </w:rPr>
        <w:t>Guislaine Refregier</w:t>
      </w:r>
      <w:r w:rsidRPr="00686478">
        <w:rPr>
          <w:rFonts w:ascii="Times New Roman" w:eastAsia="Times New Roman" w:hAnsi="Times New Roman" w:cs="Times New Roman"/>
          <w:b/>
          <w:bCs/>
          <w:sz w:val="18"/>
          <w:szCs w:val="20"/>
          <w:lang w:eastAsia="fr-FR"/>
        </w:rPr>
        <w:t xml:space="preserve"> (</w:t>
      </w:r>
      <w:r w:rsidRPr="00686478">
        <w:rPr>
          <w:rStyle w:val="lrzxr"/>
          <w:i/>
          <w:sz w:val="18"/>
        </w:rPr>
        <w:t>Formatrice Univ. Paris-Saclay, AFPSVT</w:t>
      </w:r>
      <w:r w:rsidRPr="00686478">
        <w:rPr>
          <w:rFonts w:ascii="Times New Roman" w:eastAsia="Times New Roman" w:hAnsi="Times New Roman" w:cs="Times New Roman"/>
          <w:sz w:val="18"/>
          <w:szCs w:val="20"/>
          <w:lang w:eastAsia="fr-FR"/>
        </w:rPr>
        <w:t xml:space="preserve">), </w:t>
      </w:r>
      <w:r w:rsidRPr="00686478">
        <w:rPr>
          <w:sz w:val="18"/>
        </w:rPr>
        <w:t xml:space="preserve">Lionel Roucan (RéUniFedd, Ville de Cournon) ; </w:t>
      </w:r>
      <w:r w:rsidRPr="00686478">
        <w:rPr>
          <w:rStyle w:val="lrzxr"/>
          <w:sz w:val="18"/>
          <w:szCs w:val="20"/>
        </w:rPr>
        <w:t>Natalie Rezzi (</w:t>
      </w:r>
      <w:r w:rsidRPr="00686478">
        <w:rPr>
          <w:rStyle w:val="lrzxr"/>
          <w:i/>
          <w:sz w:val="18"/>
          <w:szCs w:val="20"/>
        </w:rPr>
        <w:t>INSPE Aix-Marseille, AMU</w:t>
      </w:r>
      <w:r w:rsidRPr="00686478">
        <w:rPr>
          <w:rStyle w:val="lrzxr"/>
          <w:sz w:val="18"/>
          <w:szCs w:val="20"/>
        </w:rPr>
        <w:t xml:space="preserve">), </w:t>
      </w:r>
      <w:r w:rsidRPr="00686478">
        <w:rPr>
          <w:sz w:val="18"/>
        </w:rPr>
        <w:t>Rachel Sampson (Lycée, Rectorat Orléans) ; Jean-marc Septsault</w:t>
      </w:r>
      <w:r w:rsidRPr="00686478">
        <w:rPr>
          <w:sz w:val="14"/>
          <w:szCs w:val="18"/>
        </w:rPr>
        <w:t xml:space="preserve"> </w:t>
      </w:r>
      <w:r w:rsidRPr="00686478">
        <w:rPr>
          <w:sz w:val="16"/>
          <w:szCs w:val="18"/>
        </w:rPr>
        <w:t>(</w:t>
      </w:r>
      <w:r w:rsidRPr="00686478">
        <w:rPr>
          <w:i/>
          <w:sz w:val="16"/>
          <w:szCs w:val="18"/>
        </w:rPr>
        <w:t>Réseau écoles UNESCO, Rectorat d’Orléans</w:t>
      </w:r>
      <w:r w:rsidR="00686478" w:rsidRPr="00686478">
        <w:rPr>
          <w:sz w:val="16"/>
          <w:szCs w:val="18"/>
        </w:rPr>
        <w:t>)</w:t>
      </w:r>
      <w:r w:rsidRPr="00686478">
        <w:rPr>
          <w:sz w:val="16"/>
          <w:szCs w:val="18"/>
        </w:rPr>
        <w:t>;</w:t>
      </w:r>
      <w:r w:rsidR="00686478" w:rsidRPr="00686478">
        <w:rPr>
          <w:sz w:val="16"/>
          <w:szCs w:val="18"/>
        </w:rPr>
        <w:t xml:space="preserve"> </w:t>
      </w:r>
      <w:r w:rsidRPr="00686478">
        <w:rPr>
          <w:rStyle w:val="lrzxr"/>
          <w:sz w:val="18"/>
          <w:szCs w:val="20"/>
        </w:rPr>
        <w:t>Guillaume Serres</w:t>
      </w:r>
      <w:r w:rsidRPr="00686478">
        <w:rPr>
          <w:sz w:val="16"/>
          <w:szCs w:val="18"/>
        </w:rPr>
        <w:t xml:space="preserve"> (INSPé, Acté, UCA) ;</w:t>
      </w:r>
      <w:r w:rsidRPr="00686478">
        <w:rPr>
          <w:sz w:val="18"/>
        </w:rPr>
        <w:t xml:space="preserve"> </w:t>
      </w:r>
      <w:r w:rsidR="009C0466" w:rsidRPr="00686478">
        <w:rPr>
          <w:sz w:val="18"/>
        </w:rPr>
        <w:t>Jocelyne Simand</w:t>
      </w:r>
      <w:r w:rsidR="00686478" w:rsidRPr="00686478">
        <w:rPr>
          <w:sz w:val="18"/>
        </w:rPr>
        <w:t xml:space="preserve"> (</w:t>
      </w:r>
      <w:r w:rsidR="00686478" w:rsidRPr="00686478">
        <w:rPr>
          <w:i/>
          <w:sz w:val="18"/>
        </w:rPr>
        <w:t xml:space="preserve">INSPé Clermont Auvergne), </w:t>
      </w:r>
      <w:r w:rsidRPr="00686478">
        <w:rPr>
          <w:rStyle w:val="lrzxr"/>
          <w:sz w:val="18"/>
          <w:szCs w:val="20"/>
        </w:rPr>
        <w:t>Jean Stajnic</w:t>
      </w:r>
      <w:r w:rsidRPr="00686478">
        <w:rPr>
          <w:sz w:val="18"/>
          <w:szCs w:val="20"/>
        </w:rPr>
        <w:t xml:space="preserve"> (</w:t>
      </w:r>
      <w:r w:rsidRPr="00686478">
        <w:rPr>
          <w:rStyle w:val="lrzxr"/>
          <w:i/>
          <w:sz w:val="18"/>
          <w:szCs w:val="20"/>
        </w:rPr>
        <w:t>Rectorat Aix Marseille</w:t>
      </w:r>
      <w:r w:rsidRPr="00686478">
        <w:rPr>
          <w:sz w:val="18"/>
          <w:szCs w:val="20"/>
        </w:rPr>
        <w:t xml:space="preserve">), </w:t>
      </w:r>
      <w:r w:rsidRPr="00686478">
        <w:rPr>
          <w:rStyle w:val="lrzxr"/>
          <w:sz w:val="18"/>
          <w:szCs w:val="20"/>
        </w:rPr>
        <w:t>Albert Etienne Temkeng</w:t>
      </w:r>
      <w:r w:rsidRPr="00686478">
        <w:rPr>
          <w:rFonts w:ascii="Times New Roman" w:eastAsia="Times New Roman" w:hAnsi="Times New Roman" w:cs="Times New Roman"/>
          <w:b/>
          <w:bCs/>
          <w:sz w:val="18"/>
          <w:szCs w:val="20"/>
          <w:lang w:eastAsia="fr-FR"/>
        </w:rPr>
        <w:t xml:space="preserve"> (</w:t>
      </w:r>
      <w:r w:rsidRPr="00686478">
        <w:rPr>
          <w:rStyle w:val="lrzxr"/>
          <w:i/>
          <w:sz w:val="18"/>
          <w:szCs w:val="20"/>
        </w:rPr>
        <w:t>ENIEG de Foumban, Cameroun</w:t>
      </w:r>
      <w:r w:rsidRPr="00686478">
        <w:rPr>
          <w:rFonts w:ascii="Times New Roman" w:eastAsia="Times New Roman" w:hAnsi="Times New Roman" w:cs="Times New Roman"/>
          <w:sz w:val="18"/>
          <w:szCs w:val="20"/>
          <w:lang w:eastAsia="fr-FR"/>
        </w:rPr>
        <w:t>) ;</w:t>
      </w:r>
      <w:r w:rsidRPr="00686478">
        <w:rPr>
          <w:sz w:val="18"/>
          <w:szCs w:val="20"/>
        </w:rPr>
        <w:t xml:space="preserve"> Quentin Vedrenne </w:t>
      </w:r>
      <w:r w:rsidRPr="00686478">
        <w:rPr>
          <w:rStyle w:val="lrzxr"/>
          <w:sz w:val="18"/>
          <w:szCs w:val="20"/>
        </w:rPr>
        <w:t>(</w:t>
      </w:r>
      <w:r w:rsidRPr="00686478">
        <w:rPr>
          <w:rStyle w:val="lrzxr"/>
          <w:i/>
          <w:sz w:val="18"/>
          <w:szCs w:val="20"/>
        </w:rPr>
        <w:t>Etudiant MEEF INSPé Clermont Auvergne</w:t>
      </w:r>
      <w:r w:rsidRPr="00686478">
        <w:rPr>
          <w:rStyle w:val="lrzxr"/>
          <w:sz w:val="18"/>
          <w:szCs w:val="20"/>
        </w:rPr>
        <w:t>),</w:t>
      </w:r>
      <w:r w:rsidRPr="00686478">
        <w:rPr>
          <w:sz w:val="18"/>
          <w:szCs w:val="20"/>
        </w:rPr>
        <w:t xml:space="preserve"> Geoffrey Volat (</w:t>
      </w:r>
      <w:r w:rsidR="004B2E53">
        <w:rPr>
          <w:sz w:val="18"/>
          <w:szCs w:val="20"/>
        </w:rPr>
        <w:t>doctorant, CISCA, Clermont Fd) </w:t>
      </w:r>
    </w:p>
    <w:sectPr w:rsidR="00255AF3">
      <w:headerReference w:type="default" r:id="rId13"/>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74F9" w:rsidRDefault="009574F9" w:rsidP="00291EB8">
      <w:pPr>
        <w:spacing w:after="0" w:line="240" w:lineRule="auto"/>
      </w:pPr>
      <w:r>
        <w:separator/>
      </w:r>
    </w:p>
  </w:endnote>
  <w:endnote w:type="continuationSeparator" w:id="0">
    <w:p w:rsidR="009574F9" w:rsidRDefault="009574F9" w:rsidP="00291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3005569"/>
      <w:docPartObj>
        <w:docPartGallery w:val="Page Numbers (Bottom of Page)"/>
        <w:docPartUnique/>
      </w:docPartObj>
    </w:sdtPr>
    <w:sdtEndPr/>
    <w:sdtContent>
      <w:p w:rsidR="00E2340F" w:rsidRDefault="00E2340F">
        <w:pPr>
          <w:pStyle w:val="Pieddepage"/>
          <w:jc w:val="right"/>
        </w:pPr>
        <w:r>
          <w:fldChar w:fldCharType="begin"/>
        </w:r>
        <w:r>
          <w:instrText>PAGE   \* MERGEFORMAT</w:instrText>
        </w:r>
        <w:r>
          <w:fldChar w:fldCharType="separate"/>
        </w:r>
        <w:r w:rsidR="007F72F1">
          <w:rPr>
            <w:noProof/>
          </w:rPr>
          <w:t>4</w:t>
        </w:r>
        <w:r>
          <w:fldChar w:fldCharType="end"/>
        </w:r>
      </w:p>
    </w:sdtContent>
  </w:sdt>
  <w:p w:rsidR="00E2340F" w:rsidRDefault="00E2340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74F9" w:rsidRDefault="009574F9" w:rsidP="00291EB8">
      <w:pPr>
        <w:spacing w:after="0" w:line="240" w:lineRule="auto"/>
      </w:pPr>
      <w:r>
        <w:separator/>
      </w:r>
    </w:p>
  </w:footnote>
  <w:footnote w:type="continuationSeparator" w:id="0">
    <w:p w:rsidR="009574F9" w:rsidRDefault="009574F9" w:rsidP="00291EB8">
      <w:pPr>
        <w:spacing w:after="0" w:line="240" w:lineRule="auto"/>
      </w:pPr>
      <w:r>
        <w:continuationSeparator/>
      </w:r>
    </w:p>
  </w:footnote>
  <w:footnote w:id="1">
    <w:p w:rsidR="00A23907" w:rsidRPr="00C729FA" w:rsidRDefault="00A23907" w:rsidP="00A23907">
      <w:pPr>
        <w:pStyle w:val="Notedebasdepage"/>
        <w:rPr>
          <w:b/>
        </w:rPr>
      </w:pPr>
      <w:r>
        <w:rPr>
          <w:rStyle w:val="Appelnotedebasdep"/>
        </w:rPr>
        <w:footnoteRef/>
      </w:r>
      <w:r>
        <w:t xml:space="preserve"> </w:t>
      </w:r>
      <w:r w:rsidRPr="006D0F01">
        <w:rPr>
          <w:sz w:val="16"/>
        </w:rPr>
        <w:t>Pauvreté, faim, santé, éducation, égalité des sexes, eau, énergies, travail, résilience et innovation, inégalités, urbanisation, consommation et production, changements climatiques, conservation et gestion des océans et des écosystèmes terrestres, pacification et partenariats</w:t>
      </w:r>
      <w:r w:rsidR="00C729FA">
        <w:rPr>
          <w:sz w:val="16"/>
        </w:rPr>
        <w:t xml:space="preserve">. </w:t>
      </w:r>
      <w:r w:rsidR="00C729FA" w:rsidRPr="00C729FA">
        <w:rPr>
          <w:b/>
          <w:sz w:val="16"/>
        </w:rPr>
        <w:t>Ne pas confondre les ODD qui sont stratégiques et politiques avec les objectifs pédagogiques qui en découlent.</w:t>
      </w:r>
    </w:p>
  </w:footnote>
  <w:footnote w:id="2">
    <w:p w:rsidR="00255AF3" w:rsidRDefault="00255AF3" w:rsidP="00255AF3">
      <w:pPr>
        <w:pStyle w:val="Notedebasdepage"/>
      </w:pPr>
      <w:r>
        <w:rPr>
          <w:rStyle w:val="Appelnotedebasdep"/>
        </w:rPr>
        <w:footnoteRef/>
      </w:r>
      <w:r>
        <w:t xml:space="preserve"> </w:t>
      </w:r>
      <w:r w:rsidRPr="00B31F8A">
        <w:rPr>
          <w:sz w:val="16"/>
        </w:rPr>
        <w:t xml:space="preserve">Le projet FECODD </w:t>
      </w:r>
      <w:r>
        <w:rPr>
          <w:noProof/>
          <w:lang w:eastAsia="fr-FR"/>
        </w:rPr>
        <w:drawing>
          <wp:inline distT="0" distB="0" distL="0" distR="0" wp14:anchorId="4EA44F49" wp14:editId="10827FFC">
            <wp:extent cx="508000" cy="285750"/>
            <wp:effectExtent l="0" t="0" r="635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ecodd logo 1.jpg"/>
                    <pic:cNvPicPr/>
                  </pic:nvPicPr>
                  <pic:blipFill>
                    <a:blip r:embed="rId1">
                      <a:extLst>
                        <a:ext uri="{28A0092B-C50C-407E-A947-70E740481C1C}">
                          <a14:useLocalDpi xmlns:a14="http://schemas.microsoft.com/office/drawing/2010/main" val="0"/>
                        </a:ext>
                      </a:extLst>
                    </a:blip>
                    <a:stretch>
                      <a:fillRect/>
                    </a:stretch>
                  </pic:blipFill>
                  <pic:spPr>
                    <a:xfrm>
                      <a:off x="0" y="0"/>
                      <a:ext cx="508000" cy="285750"/>
                    </a:xfrm>
                    <a:prstGeom prst="rect">
                      <a:avLst/>
                    </a:prstGeom>
                  </pic:spPr>
                </pic:pic>
              </a:graphicData>
            </a:graphic>
          </wp:inline>
        </w:drawing>
      </w:r>
      <w:r w:rsidRPr="00B31F8A">
        <w:rPr>
          <w:sz w:val="16"/>
        </w:rPr>
        <w:t>a pour objectif de produire des outils de formation</w:t>
      </w:r>
      <w:r>
        <w:rPr>
          <w:sz w:val="16"/>
        </w:rPr>
        <w:t xml:space="preserve"> et d’éducation </w:t>
      </w:r>
      <w:r w:rsidRPr="00B31F8A">
        <w:rPr>
          <w:sz w:val="16"/>
        </w:rPr>
        <w:t xml:space="preserve">sur le DD </w:t>
      </w:r>
      <w:r>
        <w:rPr>
          <w:sz w:val="16"/>
        </w:rPr>
        <w:t xml:space="preserve">  </w:t>
      </w:r>
      <w:hyperlink r:id="rId2" w:history="1">
        <w:r w:rsidRPr="00E41720">
          <w:rPr>
            <w:rStyle w:val="Lienhypertexte"/>
            <w:sz w:val="18"/>
          </w:rPr>
          <w:t>http://fecodd.fr</w:t>
        </w:r>
      </w:hyperlink>
      <w:r>
        <w:rPr>
          <w:sz w:val="18"/>
        </w:rPr>
        <w:t xml:space="preserve">   </w:t>
      </w:r>
    </w:p>
  </w:footnote>
  <w:footnote w:id="3">
    <w:p w:rsidR="00255AF3" w:rsidRPr="00FA5507" w:rsidRDefault="00255AF3" w:rsidP="00255AF3">
      <w:pPr>
        <w:pStyle w:val="Notedebasdepage"/>
        <w:rPr>
          <w:sz w:val="16"/>
        </w:rPr>
      </w:pPr>
      <w:r>
        <w:rPr>
          <w:rStyle w:val="Appelnotedebasdep"/>
        </w:rPr>
        <w:footnoteRef/>
      </w:r>
      <w:r>
        <w:t xml:space="preserve"> </w:t>
      </w:r>
      <w:r w:rsidRPr="00FA5507">
        <w:rPr>
          <w:sz w:val="16"/>
        </w:rPr>
        <w:t>Ce séminaire sera centré sur la formation des enseignants du primaire jusqu’en master MEEF. D’autres séminaires sont à venir pour des propositions plus larges de modules de formation destinées aux licences, masters et filières dans les grandes écoles.</w:t>
      </w:r>
    </w:p>
  </w:footnote>
  <w:footnote w:id="4">
    <w:p w:rsidR="00F96951" w:rsidRDefault="00255AF3" w:rsidP="00255AF3">
      <w:pPr>
        <w:pStyle w:val="Notedebasdepage"/>
      </w:pPr>
      <w:r>
        <w:rPr>
          <w:rStyle w:val="Appelnotedebasdep"/>
        </w:rPr>
        <w:footnoteRef/>
      </w:r>
      <w:r>
        <w:t xml:space="preserve"> </w:t>
      </w:r>
      <w:r w:rsidR="00F96951" w:rsidRPr="00F96951">
        <w:rPr>
          <w:sz w:val="16"/>
        </w:rPr>
        <w:t>http://fecodd.fr/index.php/descriptif-projets/</w:t>
      </w:r>
    </w:p>
  </w:footnote>
  <w:footnote w:id="5">
    <w:p w:rsidR="00255AF3" w:rsidRDefault="00255AF3" w:rsidP="00255AF3">
      <w:pPr>
        <w:pStyle w:val="Notedebasdepage"/>
      </w:pPr>
      <w:r>
        <w:rPr>
          <w:rStyle w:val="Appelnotedebasdep"/>
        </w:rPr>
        <w:footnoteRef/>
      </w:r>
      <w:r>
        <w:t xml:space="preserve"> </w:t>
      </w:r>
      <w:hyperlink r:id="rId3" w:history="1">
        <w:r w:rsidRPr="00526C00">
          <w:rPr>
            <w:rStyle w:val="Lienhypertexte"/>
            <w:sz w:val="18"/>
          </w:rPr>
          <w:t>http://reunifedd.fr</w:t>
        </w:r>
      </w:hyperlink>
      <w:r>
        <w:t xml:space="preserve">  </w:t>
      </w:r>
    </w:p>
  </w:footnote>
  <w:footnote w:id="6">
    <w:p w:rsidR="00255AF3" w:rsidRDefault="00255AF3" w:rsidP="00255AF3">
      <w:pPr>
        <w:pStyle w:val="Notedebasdepage"/>
      </w:pPr>
      <w:r>
        <w:rPr>
          <w:rStyle w:val="Appelnotedebasdep"/>
        </w:rPr>
        <w:footnoteRef/>
      </w:r>
      <w:r>
        <w:t xml:space="preserve"> </w:t>
      </w:r>
      <w:r w:rsidRPr="00FC7391">
        <w:rPr>
          <w:sz w:val="18"/>
        </w:rPr>
        <w:t>déjà réalisés ou en cours de réalisation</w:t>
      </w:r>
    </w:p>
  </w:footnote>
  <w:footnote w:id="7">
    <w:p w:rsidR="00255AF3" w:rsidRDefault="00255AF3" w:rsidP="00255AF3">
      <w:pPr>
        <w:pStyle w:val="Notedebasdepage"/>
      </w:pPr>
      <w:r>
        <w:rPr>
          <w:rStyle w:val="Appelnotedebasdep"/>
        </w:rPr>
        <w:footnoteRef/>
      </w:r>
      <w:r>
        <w:t xml:space="preserve"> </w:t>
      </w:r>
      <w:r w:rsidRPr="00FC7391">
        <w:rPr>
          <w:sz w:val="18"/>
        </w:rPr>
        <w:t>Proposez en une page, le descriptif de votre intention de communication (contexte, objectifs, type d’outils, de formation, proposition en terme de séquence/module/curriculum…)</w:t>
      </w:r>
    </w:p>
  </w:footnote>
  <w:footnote w:id="8">
    <w:p w:rsidR="00A636CF" w:rsidRDefault="00A636CF" w:rsidP="00A636CF">
      <w:pPr>
        <w:contextualSpacing/>
        <w:jc w:val="both"/>
      </w:pPr>
      <w:r>
        <w:rPr>
          <w:rStyle w:val="Appelnotedebasdep"/>
        </w:rPr>
        <w:footnoteRef/>
      </w:r>
      <w:r>
        <w:t xml:space="preserve"> </w:t>
      </w:r>
      <w:hyperlink r:id="rId4" w:history="1">
        <w:r w:rsidRPr="00A636CF">
          <w:rPr>
            <w:rStyle w:val="Lienhypertexte"/>
            <w:sz w:val="20"/>
          </w:rPr>
          <w:t>http://reunifedd.fr/index.php/former-les-enseignants/</w:t>
        </w:r>
      </w:hyperlink>
    </w:p>
  </w:footnote>
  <w:footnote w:id="9">
    <w:p w:rsidR="00A636CF" w:rsidRDefault="00A636CF" w:rsidP="00A636CF">
      <w:pPr>
        <w:contextualSpacing/>
        <w:jc w:val="both"/>
      </w:pPr>
      <w:r>
        <w:rPr>
          <w:rStyle w:val="Appelnotedebasdep"/>
        </w:rPr>
        <w:footnoteRef/>
      </w:r>
      <w:r>
        <w:t xml:space="preserve"> </w:t>
      </w:r>
      <w:hyperlink r:id="rId5" w:history="1">
        <w:r w:rsidRPr="00A636CF">
          <w:rPr>
            <w:rStyle w:val="Lienhypertexte"/>
            <w:sz w:val="20"/>
          </w:rPr>
          <w:t>http://reunifedd.fr/index.php/seminaires/</w:t>
        </w:r>
      </w:hyperlink>
    </w:p>
  </w:footnote>
  <w:footnote w:id="10">
    <w:p w:rsidR="00A636CF" w:rsidRDefault="00A636CF" w:rsidP="004B2E53">
      <w:pPr>
        <w:contextualSpacing/>
        <w:jc w:val="both"/>
      </w:pPr>
      <w:r>
        <w:rPr>
          <w:rStyle w:val="Appelnotedebasdep"/>
        </w:rPr>
        <w:footnoteRef/>
      </w:r>
      <w:r>
        <w:t xml:space="preserve"> </w:t>
      </w:r>
      <w:r w:rsidRPr="00F96951">
        <w:t>http://fecodd.fr/index.php/descriptif-projets/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1EB8" w:rsidRDefault="00A23907">
    <w:pPr>
      <w:pStyle w:val="En-tte"/>
    </w:pPr>
    <w:r>
      <w:rPr>
        <w:noProof/>
        <w:lang w:eastAsia="fr-FR"/>
      </w:rPr>
      <w:drawing>
        <wp:anchor distT="0" distB="0" distL="114300" distR="114300" simplePos="0" relativeHeight="251661312" behindDoc="0" locked="0" layoutInCell="1" allowOverlap="1" wp14:anchorId="46600E64" wp14:editId="6E14E891">
          <wp:simplePos x="0" y="0"/>
          <wp:positionH relativeFrom="margin">
            <wp:posOffset>2005330</wp:posOffset>
          </wp:positionH>
          <wp:positionV relativeFrom="paragraph">
            <wp:posOffset>26670</wp:posOffset>
          </wp:positionV>
          <wp:extent cx="1314450" cy="1539875"/>
          <wp:effectExtent l="19050" t="19050" r="19050" b="22225"/>
          <wp:wrapThrough wrapText="bothSides">
            <wp:wrapPolygon edited="0">
              <wp:start x="-313" y="-267"/>
              <wp:lineTo x="-313" y="21645"/>
              <wp:lineTo x="21600" y="21645"/>
              <wp:lineTo x="21600" y="-267"/>
              <wp:lineTo x="-313" y="-267"/>
            </wp:wrapPolygon>
          </wp:wrapThrough>
          <wp:docPr id="4" name="Image 4"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4450" cy="1539875"/>
                  </a:xfrm>
                  <a:prstGeom prst="rect">
                    <a:avLst/>
                  </a:prstGeom>
                  <a:noFill/>
                  <a:ln w="6350"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3360" behindDoc="1" locked="0" layoutInCell="1" allowOverlap="1" wp14:anchorId="0528FD7C" wp14:editId="109130B4">
          <wp:simplePos x="0" y="0"/>
          <wp:positionH relativeFrom="column">
            <wp:posOffset>3781425</wp:posOffset>
          </wp:positionH>
          <wp:positionV relativeFrom="paragraph">
            <wp:posOffset>73660</wp:posOffset>
          </wp:positionV>
          <wp:extent cx="2785110" cy="676275"/>
          <wp:effectExtent l="0" t="0" r="0" b="9525"/>
          <wp:wrapTight wrapText="bothSides">
            <wp:wrapPolygon edited="0">
              <wp:start x="0" y="0"/>
              <wp:lineTo x="0" y="21296"/>
              <wp:lineTo x="21423" y="21296"/>
              <wp:lineTo x="21423" y="0"/>
              <wp:lineTo x="0" y="0"/>
            </wp:wrapPolygon>
          </wp:wrapTight>
          <wp:docPr id="2" name="Image 2" descr="https://drive.uca.fr/thumbnail/ffbfc39da49f4b20b84d/1024/Logo_INSPE_l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rive.uca.fr/thumbnail/ffbfc39da49f4b20b84d/1024/Logo_INSPE_long.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785110"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291EB8">
      <w:rPr>
        <w:noProof/>
        <w:lang w:eastAsia="fr-FR"/>
      </w:rPr>
      <w:drawing>
        <wp:inline distT="0" distB="0" distL="0" distR="0" wp14:anchorId="0F8C6A38" wp14:editId="727D4D97">
          <wp:extent cx="1038225" cy="549027"/>
          <wp:effectExtent l="0" t="0" r="0" b="3810"/>
          <wp:docPr id="1" name="Image 1" descr="http://www.cpu.fr/wp-content/themes/cpu/images/interface/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pu.fr/wp-content/themes/cpu/images/interface/logo2.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86070" cy="574328"/>
                  </a:xfrm>
                  <a:prstGeom prst="rect">
                    <a:avLst/>
                  </a:prstGeom>
                  <a:noFill/>
                  <a:ln>
                    <a:noFill/>
                  </a:ln>
                </pic:spPr>
              </pic:pic>
            </a:graphicData>
          </a:graphic>
        </wp:inline>
      </w:drawing>
    </w:r>
    <w:r w:rsidR="00291EB8">
      <w:t xml:space="preserve"> </w:t>
    </w:r>
    <w:r>
      <w:t xml:space="preserve">                                                   </w:t>
    </w:r>
    <w:r w:rsidR="00291EB8">
      <w:t xml:space="preserve">     </w:t>
    </w:r>
  </w:p>
  <w:p w:rsidR="00291EB8" w:rsidRDefault="00A23907">
    <w:pPr>
      <w:pStyle w:val="En-tte"/>
    </w:pPr>
    <w:r w:rsidRPr="006D42CA">
      <w:rPr>
        <w:noProof/>
        <w:lang w:eastAsia="fr-FR"/>
      </w:rPr>
      <w:drawing>
        <wp:anchor distT="0" distB="0" distL="114300" distR="114300" simplePos="0" relativeHeight="251659264" behindDoc="0" locked="0" layoutInCell="1" allowOverlap="1" wp14:anchorId="700E0811" wp14:editId="6558798C">
          <wp:simplePos x="0" y="0"/>
          <wp:positionH relativeFrom="margin">
            <wp:align>left</wp:align>
          </wp:positionH>
          <wp:positionV relativeFrom="paragraph">
            <wp:posOffset>26670</wp:posOffset>
          </wp:positionV>
          <wp:extent cx="1062103" cy="466725"/>
          <wp:effectExtent l="0" t="0" r="508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11071" cy="4882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1EB8" w:rsidRDefault="00A23907">
    <w:pPr>
      <w:pStyle w:val="En-tte"/>
    </w:pPr>
    <w:r>
      <w:rPr>
        <w:noProof/>
        <w:lang w:eastAsia="fr-FR"/>
      </w:rPr>
      <w:drawing>
        <wp:anchor distT="0" distB="0" distL="114300" distR="114300" simplePos="0" relativeHeight="251664384" behindDoc="1" locked="0" layoutInCell="1" allowOverlap="1">
          <wp:simplePos x="0" y="0"/>
          <wp:positionH relativeFrom="column">
            <wp:posOffset>4119880</wp:posOffset>
          </wp:positionH>
          <wp:positionV relativeFrom="paragraph">
            <wp:posOffset>8255</wp:posOffset>
          </wp:positionV>
          <wp:extent cx="2238375" cy="674370"/>
          <wp:effectExtent l="0" t="0" r="9525" b="0"/>
          <wp:wrapTight wrapText="bothSides">
            <wp:wrapPolygon edited="0">
              <wp:start x="0" y="0"/>
              <wp:lineTo x="0" y="20746"/>
              <wp:lineTo x="21508" y="20746"/>
              <wp:lineTo x="21508"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38375" cy="674370"/>
                  </a:xfrm>
                  <a:prstGeom prst="rect">
                    <a:avLst/>
                  </a:prstGeom>
                </pic:spPr>
              </pic:pic>
            </a:graphicData>
          </a:graphic>
          <wp14:sizeRelH relativeFrom="page">
            <wp14:pctWidth>0</wp14:pctWidth>
          </wp14:sizeRelH>
          <wp14:sizeRelV relativeFrom="page">
            <wp14:pctHeight>0</wp14:pctHeight>
          </wp14:sizeRelV>
        </wp:anchor>
      </w:drawing>
    </w:r>
    <w:r w:rsidR="00291EB8">
      <w:ptab w:relativeTo="margin" w:alignment="center" w:leader="none"/>
    </w:r>
  </w:p>
  <w:p w:rsidR="00291EB8" w:rsidRDefault="00A23907">
    <w:pPr>
      <w:pStyle w:val="En-tte"/>
    </w:pPr>
    <w:r>
      <w:rPr>
        <w:noProof/>
        <w:lang w:eastAsia="fr-FR"/>
      </w:rPr>
      <w:drawing>
        <wp:anchor distT="0" distB="0" distL="114300" distR="114300" simplePos="0" relativeHeight="251665408" behindDoc="1" locked="0" layoutInCell="1" allowOverlap="1">
          <wp:simplePos x="0" y="0"/>
          <wp:positionH relativeFrom="margin">
            <wp:posOffset>28575</wp:posOffset>
          </wp:positionH>
          <wp:positionV relativeFrom="paragraph">
            <wp:posOffset>66675</wp:posOffset>
          </wp:positionV>
          <wp:extent cx="914400" cy="646491"/>
          <wp:effectExtent l="0" t="0" r="0" b="1270"/>
          <wp:wrapTight wrapText="bothSides">
            <wp:wrapPolygon edited="0">
              <wp:start x="0" y="0"/>
              <wp:lineTo x="0" y="21006"/>
              <wp:lineTo x="21150" y="21006"/>
              <wp:lineTo x="21150"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UF.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914400" cy="646491"/>
                  </a:xfrm>
                  <a:prstGeom prst="rect">
                    <a:avLst/>
                  </a:prstGeom>
                </pic:spPr>
              </pic:pic>
            </a:graphicData>
          </a:graphic>
          <wp14:sizeRelH relativeFrom="page">
            <wp14:pctWidth>0</wp14:pctWidth>
          </wp14:sizeRelH>
          <wp14:sizeRelV relativeFrom="page">
            <wp14:pctHeight>0</wp14:pctHeight>
          </wp14:sizeRelV>
        </wp:anchor>
      </w:drawing>
    </w:r>
  </w:p>
  <w:p w:rsidR="00291EB8" w:rsidRDefault="00291EB8">
    <w:pPr>
      <w:pStyle w:val="En-tte"/>
    </w:pPr>
    <w:r>
      <w:ptab w:relativeTo="margin" w:alignment="right" w:leader="none"/>
    </w:r>
  </w:p>
  <w:p w:rsidR="00A23907" w:rsidRDefault="00A23907">
    <w:pPr>
      <w:pStyle w:val="En-tte"/>
    </w:pPr>
  </w:p>
  <w:p w:rsidR="00A23907" w:rsidRDefault="00A23907">
    <w:pPr>
      <w:pStyle w:val="En-tte"/>
    </w:pPr>
  </w:p>
  <w:p w:rsidR="00B86360" w:rsidRPr="00B86360" w:rsidRDefault="00B86360">
    <w:pPr>
      <w:pStyle w:val="En-tte"/>
      <w:rPr>
        <w:sz w:val="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31D46"/>
    <w:multiLevelType w:val="hybridMultilevel"/>
    <w:tmpl w:val="9A0E872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1EB8"/>
    <w:rsid w:val="0003679B"/>
    <w:rsid w:val="002443CC"/>
    <w:rsid w:val="00255AF3"/>
    <w:rsid w:val="00291EB8"/>
    <w:rsid w:val="002E6C57"/>
    <w:rsid w:val="002E7D4C"/>
    <w:rsid w:val="003062B2"/>
    <w:rsid w:val="00417E67"/>
    <w:rsid w:val="004940EE"/>
    <w:rsid w:val="004B2E53"/>
    <w:rsid w:val="00526C00"/>
    <w:rsid w:val="00547CF1"/>
    <w:rsid w:val="005B6768"/>
    <w:rsid w:val="006272CC"/>
    <w:rsid w:val="00686478"/>
    <w:rsid w:val="006D6309"/>
    <w:rsid w:val="006F2D26"/>
    <w:rsid w:val="006F6409"/>
    <w:rsid w:val="007E2F60"/>
    <w:rsid w:val="007F72F1"/>
    <w:rsid w:val="0081349E"/>
    <w:rsid w:val="00847D2F"/>
    <w:rsid w:val="008E6AF9"/>
    <w:rsid w:val="00903221"/>
    <w:rsid w:val="009178DD"/>
    <w:rsid w:val="009414CC"/>
    <w:rsid w:val="009574F9"/>
    <w:rsid w:val="009C0466"/>
    <w:rsid w:val="00A23907"/>
    <w:rsid w:val="00A34ED6"/>
    <w:rsid w:val="00A636CF"/>
    <w:rsid w:val="00B86360"/>
    <w:rsid w:val="00B901C0"/>
    <w:rsid w:val="00B97244"/>
    <w:rsid w:val="00BA11A8"/>
    <w:rsid w:val="00C0226F"/>
    <w:rsid w:val="00C4307A"/>
    <w:rsid w:val="00C729FA"/>
    <w:rsid w:val="00C950D0"/>
    <w:rsid w:val="00C970BB"/>
    <w:rsid w:val="00D068C9"/>
    <w:rsid w:val="00D719BE"/>
    <w:rsid w:val="00E066F5"/>
    <w:rsid w:val="00E218F5"/>
    <w:rsid w:val="00E2340F"/>
    <w:rsid w:val="00E93F61"/>
    <w:rsid w:val="00F9695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E4169F8-F3BB-4A85-9C14-15D0BBEB1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91EB8"/>
    <w:pPr>
      <w:tabs>
        <w:tab w:val="center" w:pos="4536"/>
        <w:tab w:val="right" w:pos="9072"/>
      </w:tabs>
      <w:spacing w:after="0" w:line="240" w:lineRule="auto"/>
    </w:pPr>
  </w:style>
  <w:style w:type="character" w:customStyle="1" w:styleId="En-tteCar">
    <w:name w:val="En-tête Car"/>
    <w:basedOn w:val="Policepardfaut"/>
    <w:link w:val="En-tte"/>
    <w:uiPriority w:val="99"/>
    <w:rsid w:val="00291EB8"/>
  </w:style>
  <w:style w:type="paragraph" w:styleId="Pieddepage">
    <w:name w:val="footer"/>
    <w:basedOn w:val="Normal"/>
    <w:link w:val="PieddepageCar"/>
    <w:uiPriority w:val="99"/>
    <w:unhideWhenUsed/>
    <w:rsid w:val="00291EB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91EB8"/>
  </w:style>
  <w:style w:type="paragraph" w:styleId="Notedebasdepage">
    <w:name w:val="footnote text"/>
    <w:basedOn w:val="Normal"/>
    <w:link w:val="NotedebasdepageCar"/>
    <w:uiPriority w:val="99"/>
    <w:semiHidden/>
    <w:unhideWhenUsed/>
    <w:rsid w:val="00A23907"/>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A23907"/>
    <w:rPr>
      <w:sz w:val="20"/>
      <w:szCs w:val="20"/>
    </w:rPr>
  </w:style>
  <w:style w:type="character" w:styleId="Appelnotedebasdep">
    <w:name w:val="footnote reference"/>
    <w:basedOn w:val="Policepardfaut"/>
    <w:uiPriority w:val="99"/>
    <w:semiHidden/>
    <w:unhideWhenUsed/>
    <w:rsid w:val="00A23907"/>
    <w:rPr>
      <w:vertAlign w:val="superscript"/>
    </w:rPr>
  </w:style>
  <w:style w:type="paragraph" w:styleId="Textedebulles">
    <w:name w:val="Balloon Text"/>
    <w:basedOn w:val="Normal"/>
    <w:link w:val="TextedebullesCar"/>
    <w:uiPriority w:val="99"/>
    <w:semiHidden/>
    <w:unhideWhenUsed/>
    <w:rsid w:val="00A2390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23907"/>
    <w:rPr>
      <w:rFonts w:ascii="Segoe UI" w:hAnsi="Segoe UI" w:cs="Segoe UI"/>
      <w:sz w:val="18"/>
      <w:szCs w:val="18"/>
    </w:rPr>
  </w:style>
  <w:style w:type="character" w:styleId="Marquedecommentaire">
    <w:name w:val="annotation reference"/>
    <w:basedOn w:val="Policepardfaut"/>
    <w:uiPriority w:val="99"/>
    <w:semiHidden/>
    <w:unhideWhenUsed/>
    <w:rsid w:val="00255AF3"/>
    <w:rPr>
      <w:sz w:val="16"/>
      <w:szCs w:val="16"/>
    </w:rPr>
  </w:style>
  <w:style w:type="paragraph" w:styleId="Paragraphedeliste">
    <w:name w:val="List Paragraph"/>
    <w:basedOn w:val="Normal"/>
    <w:uiPriority w:val="34"/>
    <w:qFormat/>
    <w:rsid w:val="00255AF3"/>
    <w:pPr>
      <w:spacing w:after="200" w:line="240" w:lineRule="auto"/>
      <w:ind w:left="720"/>
      <w:contextualSpacing/>
      <w:jc w:val="both"/>
    </w:pPr>
  </w:style>
  <w:style w:type="character" w:styleId="Lienhypertexte">
    <w:name w:val="Hyperlink"/>
    <w:basedOn w:val="Policepardfaut"/>
    <w:uiPriority w:val="99"/>
    <w:unhideWhenUsed/>
    <w:rsid w:val="00255AF3"/>
    <w:rPr>
      <w:color w:val="0563C1" w:themeColor="hyperlink"/>
      <w:u w:val="single"/>
    </w:rPr>
  </w:style>
  <w:style w:type="character" w:customStyle="1" w:styleId="lrzxr">
    <w:name w:val="lrzxr"/>
    <w:basedOn w:val="Policepardfaut"/>
    <w:rsid w:val="00255AF3"/>
  </w:style>
  <w:style w:type="character" w:customStyle="1" w:styleId="object">
    <w:name w:val="object"/>
    <w:basedOn w:val="Policepardfaut"/>
    <w:rsid w:val="00255AF3"/>
  </w:style>
  <w:style w:type="character" w:styleId="Lienhypertextesuivivisit">
    <w:name w:val="FollowedHyperlink"/>
    <w:basedOn w:val="Policepardfaut"/>
    <w:uiPriority w:val="99"/>
    <w:semiHidden/>
    <w:unhideWhenUsed/>
    <w:rsid w:val="00D068C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vento.renater.fr/survey/participation-seminaire-s-datwrxv1"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ocelyne.simand@uca.fr"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didier.mulnet@uca.fr" TargetMode="External"/><Relationship Id="rId4" Type="http://schemas.openxmlformats.org/officeDocument/2006/relationships/settings" Target="settings.xml"/><Relationship Id="rId9" Type="http://schemas.openxmlformats.org/officeDocument/2006/relationships/hyperlink" Target="mailto:thibault.boisseau@etu.uca.fr" TargetMode="Externa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reunifedd.fr" TargetMode="External"/><Relationship Id="rId2" Type="http://schemas.openxmlformats.org/officeDocument/2006/relationships/hyperlink" Target="http://fecodd.fr" TargetMode="External"/><Relationship Id="rId1" Type="http://schemas.openxmlformats.org/officeDocument/2006/relationships/image" Target="media/image2.jpg"/><Relationship Id="rId5" Type="http://schemas.openxmlformats.org/officeDocument/2006/relationships/hyperlink" Target="http://reunifedd.fr/index.php/seminaires/" TargetMode="External"/><Relationship Id="rId4" Type="http://schemas.openxmlformats.org/officeDocument/2006/relationships/hyperlink" Target="http://reunifedd.fr/index.php/former-les-enseignant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E8388E-9160-4FA4-950B-84AE71B25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1602</Words>
  <Characters>8816</Characters>
  <Application>Microsoft Office Word</Application>
  <DocSecurity>0</DocSecurity>
  <Lines>73</Lines>
  <Paragraphs>20</Paragraphs>
  <ScaleCrop>false</ScaleCrop>
  <HeadingPairs>
    <vt:vector size="2" baseType="variant">
      <vt:variant>
        <vt:lpstr>Titre</vt:lpstr>
      </vt:variant>
      <vt:variant>
        <vt:i4>1</vt:i4>
      </vt:variant>
    </vt:vector>
  </HeadingPairs>
  <TitlesOfParts>
    <vt:vector size="1" baseType="lpstr">
      <vt:lpstr/>
    </vt:vector>
  </TitlesOfParts>
  <Company>UCA</Company>
  <LinksUpToDate>false</LinksUpToDate>
  <CharactersWithSpaces>10398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Didier MULNET</dc:creator>
  <cp:keywords/>
  <dc:description/>
  <cp:lastModifiedBy>Didier MULNET</cp:lastModifiedBy>
  <cp:revision>2</cp:revision>
  <cp:lastPrinted>2020-02-08T10:57:00Z</cp:lastPrinted>
  <dcterms:created xsi:type="dcterms:W3CDTF">2020-02-29T10:19:00Z</dcterms:created>
  <dcterms:modified xsi:type="dcterms:W3CDTF">2020-02-29T10:19:00Z</dcterms:modified>
</cp:coreProperties>
</file>